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6AB7B" w14:textId="3048DA0B" w:rsidR="00B5004D" w:rsidRDefault="00F45B0E" w:rsidP="00B5004D">
      <w:pPr>
        <w:rPr>
          <w:rFonts w:asciiTheme="minorHAnsi" w:hAnsiTheme="minorHAnsi" w:cstheme="minorHAnsi"/>
          <w:sz w:val="22"/>
          <w:szCs w:val="22"/>
          <w:lang w:val="nn-NO"/>
        </w:rPr>
      </w:pPr>
      <w:r>
        <w:rPr>
          <w:rFonts w:asciiTheme="minorHAnsi" w:hAnsiTheme="minorHAnsi" w:cstheme="minorHAnsi"/>
          <w:sz w:val="22"/>
          <w:szCs w:val="22"/>
          <w:lang w:val="nn-NO"/>
        </w:rPr>
        <w:t xml:space="preserve">Kommunal- og </w:t>
      </w:r>
      <w:proofErr w:type="spellStart"/>
      <w:r>
        <w:rPr>
          <w:rFonts w:asciiTheme="minorHAnsi" w:hAnsiTheme="minorHAnsi" w:cstheme="minorHAnsi"/>
          <w:sz w:val="22"/>
          <w:szCs w:val="22"/>
          <w:lang w:val="nn-NO"/>
        </w:rPr>
        <w:t>distriktsdepartementt</w:t>
      </w:r>
      <w:proofErr w:type="spellEnd"/>
    </w:p>
    <w:p w14:paraId="01F995B8" w14:textId="007991F5" w:rsidR="008741D1" w:rsidRPr="008741D1" w:rsidRDefault="00515A0F" w:rsidP="00874D10">
      <w:pPr>
        <w:rPr>
          <w:rFonts w:ascii="Calibri" w:hAnsi="Calibri" w:cs="Calibri"/>
          <w:bCs/>
          <w:sz w:val="22"/>
          <w:szCs w:val="22"/>
          <w:lang w:val="nn-NO"/>
        </w:rPr>
      </w:pPr>
      <w:hyperlink r:id="rId8" w:history="1">
        <w:r w:rsidR="008741D1" w:rsidRPr="008741D1">
          <w:rPr>
            <w:rStyle w:val="Hyperkobling"/>
            <w:rFonts w:ascii="Calibri" w:hAnsi="Calibri" w:cs="Calibri"/>
            <w:bCs/>
            <w:sz w:val="22"/>
            <w:szCs w:val="22"/>
            <w:lang w:val="nn-NO"/>
          </w:rPr>
          <w:t>https://svar.regjeringen.no/nb/r</w:t>
        </w:r>
        <w:r w:rsidR="008741D1" w:rsidRPr="008741D1">
          <w:rPr>
            <w:rStyle w:val="Hyperkobling"/>
            <w:rFonts w:ascii="Calibri" w:hAnsi="Calibri" w:cs="Calibri"/>
            <w:bCs/>
            <w:sz w:val="22"/>
            <w:szCs w:val="22"/>
            <w:lang w:val="nn-NO"/>
          </w:rPr>
          <w:t>e</w:t>
        </w:r>
        <w:r w:rsidR="008741D1" w:rsidRPr="008741D1">
          <w:rPr>
            <w:rStyle w:val="Hyperkobling"/>
            <w:rFonts w:ascii="Calibri" w:hAnsi="Calibri" w:cs="Calibri"/>
            <w:bCs/>
            <w:sz w:val="22"/>
            <w:szCs w:val="22"/>
            <w:lang w:val="nn-NO"/>
          </w:rPr>
          <w:t>gistrer_horingsuttalelse/H2907172/</w:t>
        </w:r>
      </w:hyperlink>
    </w:p>
    <w:p w14:paraId="309BEC18" w14:textId="7CFFF226" w:rsidR="009A2161" w:rsidRDefault="009A2161" w:rsidP="00874D10">
      <w:pPr>
        <w:rPr>
          <w:rFonts w:ascii="Calibri" w:hAnsi="Calibri" w:cs="Calibri"/>
          <w:b/>
          <w:sz w:val="22"/>
          <w:szCs w:val="22"/>
          <w:lang w:val="nn-NO"/>
        </w:rPr>
      </w:pPr>
      <w:r>
        <w:rPr>
          <w:rFonts w:ascii="Calibri" w:hAnsi="Calibri" w:cs="Calibri"/>
          <w:b/>
          <w:sz w:val="22"/>
          <w:szCs w:val="22"/>
          <w:lang w:val="nn-NO"/>
        </w:rPr>
        <w:tab/>
      </w:r>
    </w:p>
    <w:p w14:paraId="19603401" w14:textId="3C10CC2E" w:rsidR="00691512" w:rsidRPr="00262E46" w:rsidRDefault="00806BDE" w:rsidP="00874D10">
      <w:pPr>
        <w:rPr>
          <w:lang w:val="nn-NO"/>
        </w:rPr>
      </w:pPr>
      <w:r w:rsidRPr="00262E46">
        <w:rPr>
          <w:lang w:val="nn-NO"/>
        </w:rPr>
        <w:tab/>
      </w:r>
      <w:r w:rsidRPr="00262E46">
        <w:rPr>
          <w:lang w:val="nn-NO"/>
        </w:rPr>
        <w:tab/>
      </w:r>
      <w:r w:rsidRPr="00262E46">
        <w:rPr>
          <w:lang w:val="nn-NO"/>
        </w:rPr>
        <w:tab/>
      </w:r>
    </w:p>
    <w:p w14:paraId="1AB7D37F" w14:textId="216BA828" w:rsidR="00691512" w:rsidRDefault="00806BDE" w:rsidP="00691512">
      <w:pPr>
        <w:rPr>
          <w:rFonts w:ascii="Calibri" w:hAnsi="Calibri" w:cs="Calibri"/>
          <w:sz w:val="22"/>
          <w:szCs w:val="22"/>
          <w:lang w:val="nn-NO"/>
        </w:rPr>
      </w:pPr>
      <w:r w:rsidRPr="00262E46">
        <w:rPr>
          <w:lang w:val="nn-NO"/>
        </w:rPr>
        <w:tab/>
      </w:r>
      <w:r w:rsidRPr="00262E46">
        <w:rPr>
          <w:lang w:val="nn-NO"/>
        </w:rPr>
        <w:tab/>
      </w:r>
      <w:r w:rsidRPr="00262E46">
        <w:rPr>
          <w:lang w:val="nn-NO"/>
        </w:rPr>
        <w:tab/>
      </w:r>
      <w:r w:rsidRPr="00262E46">
        <w:rPr>
          <w:lang w:val="nn-NO"/>
        </w:rPr>
        <w:tab/>
      </w:r>
      <w:r w:rsidRPr="00262E46">
        <w:rPr>
          <w:lang w:val="nn-NO"/>
        </w:rPr>
        <w:tab/>
      </w:r>
      <w:r w:rsidRPr="00262E46">
        <w:rPr>
          <w:lang w:val="nn-NO"/>
        </w:rPr>
        <w:tab/>
      </w:r>
      <w:r w:rsidRPr="00262E46">
        <w:rPr>
          <w:lang w:val="nn-NO"/>
        </w:rPr>
        <w:tab/>
      </w:r>
      <w:r w:rsidRPr="00262E46">
        <w:rPr>
          <w:lang w:val="nn-NO"/>
        </w:rPr>
        <w:tab/>
      </w:r>
      <w:r w:rsidRPr="00262E46">
        <w:rPr>
          <w:lang w:val="nn-NO"/>
        </w:rPr>
        <w:tab/>
      </w:r>
      <w:r w:rsidR="00742A02" w:rsidRPr="00262E46">
        <w:rPr>
          <w:lang w:val="nn-NO"/>
        </w:rPr>
        <w:t xml:space="preserve">         </w:t>
      </w:r>
      <w:r w:rsidR="00742A02" w:rsidRPr="004B4F9D">
        <w:rPr>
          <w:rFonts w:ascii="Calibri" w:hAnsi="Calibri" w:cs="Calibri"/>
          <w:sz w:val="22"/>
          <w:szCs w:val="22"/>
          <w:lang w:val="nn-NO"/>
        </w:rPr>
        <w:t>Oslo</w:t>
      </w:r>
      <w:r w:rsidR="00A25B4A" w:rsidRPr="004B4F9D">
        <w:rPr>
          <w:rFonts w:ascii="Calibri" w:hAnsi="Calibri" w:cs="Calibri"/>
          <w:sz w:val="22"/>
          <w:szCs w:val="22"/>
          <w:lang w:val="nn-NO"/>
        </w:rPr>
        <w:t>,</w:t>
      </w:r>
      <w:r w:rsidR="00742A02" w:rsidRPr="004B4F9D">
        <w:rPr>
          <w:rFonts w:ascii="Calibri" w:hAnsi="Calibri" w:cs="Calibri"/>
          <w:sz w:val="22"/>
          <w:szCs w:val="22"/>
          <w:lang w:val="nn-NO"/>
        </w:rPr>
        <w:t xml:space="preserve"> </w:t>
      </w:r>
      <w:r w:rsidR="000775B4">
        <w:rPr>
          <w:rFonts w:ascii="Calibri" w:hAnsi="Calibri" w:cs="Calibri"/>
          <w:sz w:val="22"/>
          <w:szCs w:val="22"/>
          <w:lang w:val="nn-NO"/>
        </w:rPr>
        <w:t>2</w:t>
      </w:r>
      <w:r w:rsidR="00EA75C3">
        <w:rPr>
          <w:rFonts w:ascii="Calibri" w:hAnsi="Calibri" w:cs="Calibri"/>
          <w:sz w:val="22"/>
          <w:szCs w:val="22"/>
          <w:lang w:val="nn-NO"/>
        </w:rPr>
        <w:t>3</w:t>
      </w:r>
      <w:r w:rsidR="000775B4">
        <w:rPr>
          <w:rFonts w:ascii="Calibri" w:hAnsi="Calibri" w:cs="Calibri"/>
          <w:sz w:val="22"/>
          <w:szCs w:val="22"/>
          <w:lang w:val="nn-NO"/>
        </w:rPr>
        <w:t>.6.2022</w:t>
      </w:r>
    </w:p>
    <w:p w14:paraId="4515179E" w14:textId="77777777" w:rsidR="008741D1" w:rsidRPr="004B4F9D" w:rsidRDefault="008741D1" w:rsidP="00691512">
      <w:pPr>
        <w:rPr>
          <w:rFonts w:ascii="Calibri" w:hAnsi="Calibri" w:cs="Calibri"/>
          <w:sz w:val="22"/>
          <w:szCs w:val="22"/>
          <w:lang w:val="nn-NO"/>
        </w:rPr>
      </w:pPr>
    </w:p>
    <w:p w14:paraId="706B646C" w14:textId="4C433419" w:rsidR="00EA396D" w:rsidRPr="00EA75C3" w:rsidRDefault="000775B4" w:rsidP="00F45B0E">
      <w:pPr>
        <w:keepNext/>
        <w:keepLines/>
        <w:spacing w:line="264" w:lineRule="auto"/>
        <w:outlineLvl w:val="0"/>
        <w:rPr>
          <w:rFonts w:ascii="Calibri" w:eastAsia="Calibri" w:hAnsi="Calibri"/>
          <w:sz w:val="22"/>
          <w:szCs w:val="22"/>
          <w:lang w:val="nn-NO" w:eastAsia="en-US"/>
        </w:rPr>
      </w:pPr>
      <w:proofErr w:type="spellStart"/>
      <w:r w:rsidRPr="000775B4">
        <w:rPr>
          <w:rFonts w:ascii="Calibri" w:hAnsi="Calibri" w:cs="Calibri"/>
          <w:b/>
          <w:bCs/>
          <w:color w:val="2E74B5"/>
          <w:sz w:val="28"/>
          <w:szCs w:val="28"/>
          <w:lang w:val="nn-NO" w:eastAsia="en-US"/>
        </w:rPr>
        <w:t>Høringsuttalelse</w:t>
      </w:r>
      <w:proofErr w:type="spellEnd"/>
      <w:r w:rsidRPr="000775B4">
        <w:rPr>
          <w:rFonts w:ascii="Calibri" w:hAnsi="Calibri" w:cs="Calibri"/>
          <w:b/>
          <w:bCs/>
          <w:color w:val="2E74B5"/>
          <w:sz w:val="28"/>
          <w:szCs w:val="28"/>
          <w:lang w:val="nn-NO" w:eastAsia="en-US"/>
        </w:rPr>
        <w:t xml:space="preserve"> </w:t>
      </w:r>
      <w:proofErr w:type="spellStart"/>
      <w:r w:rsidRPr="0069285B">
        <w:rPr>
          <w:rFonts w:ascii="Calibri" w:hAnsi="Calibri" w:cs="Calibri"/>
          <w:b/>
          <w:bCs/>
          <w:color w:val="2E74B5"/>
          <w:sz w:val="28"/>
          <w:szCs w:val="28"/>
          <w:lang w:val="nn-NO" w:eastAsia="en-US"/>
        </w:rPr>
        <w:t>fra</w:t>
      </w:r>
      <w:proofErr w:type="spellEnd"/>
      <w:r w:rsidRPr="0069285B">
        <w:rPr>
          <w:rFonts w:ascii="Calibri" w:hAnsi="Calibri" w:cs="Calibri"/>
          <w:b/>
          <w:bCs/>
          <w:color w:val="2E74B5"/>
          <w:sz w:val="28"/>
          <w:szCs w:val="28"/>
          <w:lang w:val="nn-NO" w:eastAsia="en-US"/>
        </w:rPr>
        <w:t xml:space="preserve"> FFA </w:t>
      </w:r>
      <w:r w:rsidRPr="000775B4">
        <w:rPr>
          <w:rFonts w:ascii="Calibri" w:hAnsi="Calibri" w:cs="Calibri"/>
          <w:b/>
          <w:bCs/>
          <w:color w:val="2E74B5"/>
          <w:sz w:val="28"/>
          <w:szCs w:val="28"/>
          <w:lang w:val="nn-NO" w:eastAsia="en-US"/>
        </w:rPr>
        <w:t xml:space="preserve">til </w:t>
      </w:r>
      <w:r w:rsidR="00065733" w:rsidRPr="0069285B">
        <w:rPr>
          <w:rFonts w:ascii="Calibri" w:hAnsi="Calibri" w:cs="Calibri"/>
          <w:b/>
          <w:bCs/>
          <w:color w:val="2E74B5"/>
          <w:sz w:val="28"/>
          <w:szCs w:val="28"/>
          <w:lang w:val="nn-NO" w:eastAsia="en-US"/>
        </w:rPr>
        <w:t>forslag</w:t>
      </w:r>
      <w:r w:rsidR="0069285B" w:rsidRPr="0069285B">
        <w:rPr>
          <w:rFonts w:ascii="Calibri" w:hAnsi="Calibri" w:cs="Calibri"/>
          <w:b/>
          <w:bCs/>
          <w:color w:val="2E74B5"/>
          <w:sz w:val="28"/>
          <w:szCs w:val="28"/>
          <w:lang w:val="nn-NO" w:eastAsia="en-US"/>
        </w:rPr>
        <w:t xml:space="preserve"> til</w:t>
      </w:r>
      <w:r w:rsidR="00065733" w:rsidRPr="0069285B">
        <w:rPr>
          <w:rFonts w:ascii="Calibri" w:hAnsi="Calibri" w:cs="Calibri"/>
          <w:b/>
          <w:bCs/>
          <w:color w:val="2E74B5"/>
          <w:sz w:val="28"/>
          <w:szCs w:val="28"/>
          <w:lang w:val="nn-NO" w:eastAsia="en-US"/>
        </w:rPr>
        <w:t xml:space="preserve"> gjennomføring av direktiv (EU) 2019/1024 </w:t>
      </w:r>
      <w:r w:rsidRPr="00EA75C3">
        <w:rPr>
          <w:rFonts w:ascii="Calibri" w:eastAsia="Calibri" w:hAnsi="Calibri"/>
          <w:sz w:val="22"/>
          <w:szCs w:val="22"/>
          <w:lang w:val="nn-NO" w:eastAsia="en-US"/>
        </w:rPr>
        <w:t xml:space="preserve">Vi viser til </w:t>
      </w:r>
      <w:proofErr w:type="spellStart"/>
      <w:r w:rsidRPr="00EA75C3">
        <w:rPr>
          <w:rFonts w:ascii="Calibri" w:eastAsia="Calibri" w:hAnsi="Calibri"/>
          <w:sz w:val="22"/>
          <w:szCs w:val="22"/>
          <w:lang w:val="nn-NO" w:eastAsia="en-US"/>
        </w:rPr>
        <w:t>høringsbrev</w:t>
      </w:r>
      <w:proofErr w:type="spellEnd"/>
      <w:r w:rsidRPr="00EA75C3">
        <w:rPr>
          <w:rFonts w:ascii="Calibri" w:eastAsia="Calibri" w:hAnsi="Calibri"/>
          <w:sz w:val="22"/>
          <w:szCs w:val="22"/>
          <w:lang w:val="nn-NO" w:eastAsia="en-US"/>
        </w:rPr>
        <w:t xml:space="preserve"> av </w:t>
      </w:r>
      <w:r w:rsidR="00F45B0E" w:rsidRPr="00EA75C3">
        <w:rPr>
          <w:rFonts w:ascii="Calibri" w:eastAsia="Calibri" w:hAnsi="Calibri"/>
          <w:sz w:val="22"/>
          <w:szCs w:val="22"/>
          <w:lang w:val="nn-NO" w:eastAsia="en-US"/>
        </w:rPr>
        <w:t>7</w:t>
      </w:r>
      <w:r w:rsidRPr="00EA75C3">
        <w:rPr>
          <w:rFonts w:ascii="Calibri" w:eastAsia="Calibri" w:hAnsi="Calibri"/>
          <w:sz w:val="22"/>
          <w:szCs w:val="22"/>
          <w:lang w:val="nn-NO" w:eastAsia="en-US"/>
        </w:rPr>
        <w:t xml:space="preserve">.april 2022 og takker for </w:t>
      </w:r>
      <w:proofErr w:type="spellStart"/>
      <w:r w:rsidRPr="00EA75C3">
        <w:rPr>
          <w:rFonts w:ascii="Calibri" w:eastAsia="Calibri" w:hAnsi="Calibri"/>
          <w:sz w:val="22"/>
          <w:szCs w:val="22"/>
          <w:lang w:val="nn-NO" w:eastAsia="en-US"/>
        </w:rPr>
        <w:t>muligheten</w:t>
      </w:r>
      <w:proofErr w:type="spellEnd"/>
      <w:r w:rsidRPr="00EA75C3">
        <w:rPr>
          <w:rFonts w:ascii="Calibri" w:eastAsia="Calibri" w:hAnsi="Calibri"/>
          <w:sz w:val="22"/>
          <w:szCs w:val="22"/>
          <w:lang w:val="nn-NO" w:eastAsia="en-US"/>
        </w:rPr>
        <w:t xml:space="preserve"> til å gi våre </w:t>
      </w:r>
      <w:proofErr w:type="spellStart"/>
      <w:r w:rsidRPr="00EA75C3">
        <w:rPr>
          <w:rFonts w:ascii="Calibri" w:eastAsia="Calibri" w:hAnsi="Calibri"/>
          <w:sz w:val="22"/>
          <w:szCs w:val="22"/>
          <w:lang w:val="nn-NO" w:eastAsia="en-US"/>
        </w:rPr>
        <w:t>vurderinger</w:t>
      </w:r>
      <w:proofErr w:type="spellEnd"/>
      <w:r w:rsidRPr="00EA75C3">
        <w:rPr>
          <w:rFonts w:ascii="Calibri" w:eastAsia="Calibri" w:hAnsi="Calibri"/>
          <w:sz w:val="22"/>
          <w:szCs w:val="22"/>
          <w:lang w:val="nn-NO" w:eastAsia="en-US"/>
        </w:rPr>
        <w:t xml:space="preserve"> av </w:t>
      </w:r>
      <w:r w:rsidR="00F45B0E" w:rsidRPr="00EA75C3">
        <w:rPr>
          <w:rFonts w:ascii="Calibri" w:eastAsia="Calibri" w:hAnsi="Calibri"/>
          <w:sz w:val="22"/>
          <w:szCs w:val="22"/>
          <w:lang w:val="nn-NO" w:eastAsia="en-US"/>
        </w:rPr>
        <w:t xml:space="preserve">forslag til gjennomføring av direktiv (EU) 2019/1024 om </w:t>
      </w:r>
      <w:proofErr w:type="spellStart"/>
      <w:r w:rsidR="00F45B0E" w:rsidRPr="00EA75C3">
        <w:rPr>
          <w:rFonts w:ascii="Calibri" w:eastAsia="Calibri" w:hAnsi="Calibri"/>
          <w:sz w:val="22"/>
          <w:szCs w:val="22"/>
          <w:lang w:val="nn-NO" w:eastAsia="en-US"/>
        </w:rPr>
        <w:t>åpne</w:t>
      </w:r>
      <w:proofErr w:type="spellEnd"/>
      <w:r w:rsidR="00F45B0E" w:rsidRPr="00EA75C3">
        <w:rPr>
          <w:rFonts w:ascii="Calibri" w:eastAsia="Calibri" w:hAnsi="Calibri"/>
          <w:sz w:val="22"/>
          <w:szCs w:val="22"/>
          <w:lang w:val="nn-NO" w:eastAsia="en-US"/>
        </w:rPr>
        <w:t xml:space="preserve"> data og </w:t>
      </w:r>
      <w:proofErr w:type="spellStart"/>
      <w:r w:rsidR="00F45B0E" w:rsidRPr="00EA75C3">
        <w:rPr>
          <w:rFonts w:ascii="Calibri" w:eastAsia="Calibri" w:hAnsi="Calibri"/>
          <w:sz w:val="22"/>
          <w:szCs w:val="22"/>
          <w:lang w:val="nn-NO" w:eastAsia="en-US"/>
        </w:rPr>
        <w:t>viderebruk</w:t>
      </w:r>
      <w:proofErr w:type="spellEnd"/>
      <w:r w:rsidR="00F45B0E" w:rsidRPr="00EA75C3">
        <w:rPr>
          <w:rFonts w:ascii="Calibri" w:eastAsia="Calibri" w:hAnsi="Calibri"/>
          <w:sz w:val="22"/>
          <w:szCs w:val="22"/>
          <w:lang w:val="nn-NO" w:eastAsia="en-US"/>
        </w:rPr>
        <w:t xml:space="preserve"> av informasjon i </w:t>
      </w:r>
      <w:proofErr w:type="spellStart"/>
      <w:r w:rsidR="00F45B0E" w:rsidRPr="00EA75C3">
        <w:rPr>
          <w:rFonts w:ascii="Calibri" w:eastAsia="Calibri" w:hAnsi="Calibri"/>
          <w:sz w:val="22"/>
          <w:szCs w:val="22"/>
          <w:lang w:val="nn-NO" w:eastAsia="en-US"/>
        </w:rPr>
        <w:t>offentlig</w:t>
      </w:r>
      <w:proofErr w:type="spellEnd"/>
      <w:r w:rsidR="00F45B0E" w:rsidRPr="00EA75C3">
        <w:rPr>
          <w:rFonts w:ascii="Calibri" w:eastAsia="Calibri" w:hAnsi="Calibri"/>
          <w:sz w:val="22"/>
          <w:szCs w:val="22"/>
          <w:lang w:val="nn-NO" w:eastAsia="en-US"/>
        </w:rPr>
        <w:t xml:space="preserve"> sektor i norsk rett.</w:t>
      </w:r>
    </w:p>
    <w:p w14:paraId="15820E7D" w14:textId="77777777" w:rsidR="00F45B0E" w:rsidRPr="00EA75C3" w:rsidRDefault="00F45B0E" w:rsidP="00F45B0E">
      <w:pPr>
        <w:keepNext/>
        <w:keepLines/>
        <w:spacing w:line="264" w:lineRule="auto"/>
        <w:outlineLvl w:val="0"/>
        <w:rPr>
          <w:rFonts w:ascii="Calibri" w:eastAsia="Calibri" w:hAnsi="Calibri"/>
          <w:sz w:val="22"/>
          <w:szCs w:val="22"/>
          <w:lang w:val="nn-NO" w:eastAsia="en-US"/>
        </w:rPr>
      </w:pPr>
    </w:p>
    <w:p w14:paraId="4B9A49F5" w14:textId="0AFBDFF8" w:rsidR="00EA396D" w:rsidRPr="00EA75C3" w:rsidRDefault="00EA396D" w:rsidP="00F45B0E">
      <w:pPr>
        <w:spacing w:line="264" w:lineRule="auto"/>
        <w:rPr>
          <w:rFonts w:ascii="Calibri" w:eastAsia="Calibri" w:hAnsi="Calibri"/>
          <w:i/>
          <w:iCs/>
          <w:sz w:val="22"/>
          <w:szCs w:val="22"/>
          <w:lang w:val="nn-NO" w:eastAsia="en-US"/>
        </w:rPr>
      </w:pPr>
      <w:r w:rsidRPr="00EA75C3">
        <w:rPr>
          <w:rFonts w:ascii="Calibri" w:eastAsia="Calibri" w:hAnsi="Calibri"/>
          <w:sz w:val="22"/>
          <w:szCs w:val="22"/>
          <w:lang w:val="nn-NO" w:eastAsia="en-US"/>
        </w:rPr>
        <w:t xml:space="preserve">Forskningsinstituttenes fellesarena, FFA representerer de 32 </w:t>
      </w:r>
      <w:proofErr w:type="spellStart"/>
      <w:r w:rsidR="004B247E" w:rsidRPr="00EA75C3">
        <w:rPr>
          <w:rFonts w:ascii="Calibri" w:eastAsia="Calibri" w:hAnsi="Calibri"/>
          <w:sz w:val="22"/>
          <w:szCs w:val="22"/>
          <w:lang w:val="nn-NO" w:eastAsia="en-US"/>
        </w:rPr>
        <w:t>selvstendige</w:t>
      </w:r>
      <w:proofErr w:type="spellEnd"/>
      <w:r w:rsidR="004B247E" w:rsidRPr="00EA75C3">
        <w:rPr>
          <w:rFonts w:ascii="Calibri" w:eastAsia="Calibri" w:hAnsi="Calibri"/>
          <w:sz w:val="22"/>
          <w:szCs w:val="22"/>
          <w:lang w:val="nn-NO" w:eastAsia="en-US"/>
        </w:rPr>
        <w:t xml:space="preserve"> </w:t>
      </w:r>
      <w:proofErr w:type="spellStart"/>
      <w:r w:rsidR="004B247E" w:rsidRPr="00EA75C3">
        <w:rPr>
          <w:rFonts w:ascii="Calibri" w:eastAsia="Calibri" w:hAnsi="Calibri"/>
          <w:sz w:val="22"/>
          <w:szCs w:val="22"/>
          <w:lang w:val="nn-NO" w:eastAsia="en-US"/>
        </w:rPr>
        <w:t>forskningsinstitutter</w:t>
      </w:r>
      <w:proofErr w:type="spellEnd"/>
      <w:r w:rsidR="004B247E" w:rsidRPr="00EA75C3">
        <w:rPr>
          <w:rFonts w:ascii="Calibri" w:eastAsia="Calibri" w:hAnsi="Calibri"/>
          <w:sz w:val="22"/>
          <w:szCs w:val="22"/>
          <w:lang w:val="nn-NO" w:eastAsia="en-US"/>
        </w:rPr>
        <w:t xml:space="preserve"> og -konsern som fyller </w:t>
      </w:r>
      <w:proofErr w:type="spellStart"/>
      <w:r w:rsidR="004B247E" w:rsidRPr="00EA75C3">
        <w:rPr>
          <w:rFonts w:ascii="Calibri" w:eastAsia="Calibri" w:hAnsi="Calibri"/>
          <w:sz w:val="22"/>
          <w:szCs w:val="22"/>
          <w:lang w:val="nn-NO" w:eastAsia="en-US"/>
        </w:rPr>
        <w:t>kriteriene</w:t>
      </w:r>
      <w:proofErr w:type="spellEnd"/>
      <w:r w:rsidR="004B247E" w:rsidRPr="00EA75C3">
        <w:rPr>
          <w:rFonts w:ascii="Calibri" w:eastAsia="Calibri" w:hAnsi="Calibri"/>
          <w:sz w:val="22"/>
          <w:szCs w:val="22"/>
          <w:lang w:val="nn-NO" w:eastAsia="en-US"/>
        </w:rPr>
        <w:t xml:space="preserve"> for grunnfinansiering </w:t>
      </w:r>
      <w:proofErr w:type="spellStart"/>
      <w:r w:rsidR="004B247E" w:rsidRPr="00EA75C3">
        <w:rPr>
          <w:rFonts w:ascii="Calibri" w:eastAsia="Calibri" w:hAnsi="Calibri"/>
          <w:sz w:val="22"/>
          <w:szCs w:val="22"/>
          <w:lang w:val="nn-NO" w:eastAsia="en-US"/>
        </w:rPr>
        <w:t>fra</w:t>
      </w:r>
      <w:proofErr w:type="spellEnd"/>
      <w:r w:rsidR="004B247E" w:rsidRPr="00EA75C3">
        <w:rPr>
          <w:rFonts w:ascii="Calibri" w:eastAsia="Calibri" w:hAnsi="Calibri"/>
          <w:sz w:val="22"/>
          <w:szCs w:val="22"/>
          <w:lang w:val="nn-NO" w:eastAsia="en-US"/>
        </w:rPr>
        <w:t xml:space="preserve"> Forskningsrådet, med til </w:t>
      </w:r>
      <w:proofErr w:type="spellStart"/>
      <w:r w:rsidR="004B247E" w:rsidRPr="00EA75C3">
        <w:rPr>
          <w:rFonts w:ascii="Calibri" w:eastAsia="Calibri" w:hAnsi="Calibri"/>
          <w:sz w:val="22"/>
          <w:szCs w:val="22"/>
          <w:lang w:val="nn-NO" w:eastAsia="en-US"/>
        </w:rPr>
        <w:t>sammen</w:t>
      </w:r>
      <w:proofErr w:type="spellEnd"/>
      <w:r w:rsidR="004B247E" w:rsidRPr="00EA75C3">
        <w:rPr>
          <w:rFonts w:ascii="Calibri" w:eastAsia="Calibri" w:hAnsi="Calibri"/>
          <w:sz w:val="22"/>
          <w:szCs w:val="22"/>
          <w:lang w:val="nn-NO" w:eastAsia="en-US"/>
        </w:rPr>
        <w:t xml:space="preserve"> 6500 årsverk og 10,2 </w:t>
      </w:r>
      <w:proofErr w:type="spellStart"/>
      <w:r w:rsidR="004B247E" w:rsidRPr="00EA75C3">
        <w:rPr>
          <w:rFonts w:ascii="Calibri" w:eastAsia="Calibri" w:hAnsi="Calibri"/>
          <w:sz w:val="22"/>
          <w:szCs w:val="22"/>
          <w:lang w:val="nn-NO" w:eastAsia="en-US"/>
        </w:rPr>
        <w:t>mrd</w:t>
      </w:r>
      <w:proofErr w:type="spellEnd"/>
      <w:r w:rsidR="004B247E" w:rsidRPr="00EA75C3">
        <w:rPr>
          <w:rFonts w:ascii="Calibri" w:eastAsia="Calibri" w:hAnsi="Calibri"/>
          <w:sz w:val="22"/>
          <w:szCs w:val="22"/>
          <w:lang w:val="nn-NO" w:eastAsia="en-US"/>
        </w:rPr>
        <w:t xml:space="preserve"> kr i </w:t>
      </w:r>
      <w:proofErr w:type="spellStart"/>
      <w:r w:rsidR="004B247E" w:rsidRPr="00EA75C3">
        <w:rPr>
          <w:rFonts w:ascii="Calibri" w:eastAsia="Calibri" w:hAnsi="Calibri"/>
          <w:sz w:val="22"/>
          <w:szCs w:val="22"/>
          <w:lang w:val="nn-NO" w:eastAsia="en-US"/>
        </w:rPr>
        <w:t>årlig</w:t>
      </w:r>
      <w:proofErr w:type="spellEnd"/>
      <w:r w:rsidR="004B247E" w:rsidRPr="00EA75C3">
        <w:rPr>
          <w:rFonts w:ascii="Calibri" w:eastAsia="Calibri" w:hAnsi="Calibri"/>
          <w:sz w:val="22"/>
          <w:szCs w:val="22"/>
          <w:lang w:val="nn-NO" w:eastAsia="en-US"/>
        </w:rPr>
        <w:t xml:space="preserve"> omsetning, derav 1,2 </w:t>
      </w:r>
      <w:proofErr w:type="spellStart"/>
      <w:r w:rsidR="004B247E" w:rsidRPr="00EA75C3">
        <w:rPr>
          <w:rFonts w:ascii="Calibri" w:eastAsia="Calibri" w:hAnsi="Calibri"/>
          <w:sz w:val="22"/>
          <w:szCs w:val="22"/>
          <w:lang w:val="nn-NO" w:eastAsia="en-US"/>
        </w:rPr>
        <w:t>mrd</w:t>
      </w:r>
      <w:proofErr w:type="spellEnd"/>
      <w:r w:rsidR="004B247E" w:rsidRPr="00EA75C3">
        <w:rPr>
          <w:rFonts w:ascii="Calibri" w:eastAsia="Calibri" w:hAnsi="Calibri"/>
          <w:sz w:val="22"/>
          <w:szCs w:val="22"/>
          <w:lang w:val="nn-NO" w:eastAsia="en-US"/>
        </w:rPr>
        <w:t xml:space="preserve"> kr </w:t>
      </w:r>
      <w:proofErr w:type="spellStart"/>
      <w:r w:rsidR="004B247E" w:rsidRPr="00EA75C3">
        <w:rPr>
          <w:rFonts w:ascii="Calibri" w:eastAsia="Calibri" w:hAnsi="Calibri"/>
          <w:sz w:val="22"/>
          <w:szCs w:val="22"/>
          <w:lang w:val="nn-NO" w:eastAsia="en-US"/>
        </w:rPr>
        <w:t>fra</w:t>
      </w:r>
      <w:proofErr w:type="spellEnd"/>
      <w:r w:rsidR="004B247E" w:rsidRPr="00EA75C3">
        <w:rPr>
          <w:rFonts w:ascii="Calibri" w:eastAsia="Calibri" w:hAnsi="Calibri"/>
          <w:sz w:val="22"/>
          <w:szCs w:val="22"/>
          <w:lang w:val="nn-NO" w:eastAsia="en-US"/>
        </w:rPr>
        <w:t xml:space="preserve"> utlandet.</w:t>
      </w:r>
      <w:r w:rsidR="005B2B4A" w:rsidRPr="00EA75C3">
        <w:rPr>
          <w:lang w:val="nn-NO"/>
        </w:rPr>
        <w:t xml:space="preserve"> </w:t>
      </w:r>
      <w:r w:rsidR="005B2B4A" w:rsidRPr="00EA75C3">
        <w:rPr>
          <w:rFonts w:ascii="Calibri" w:eastAsia="Calibri" w:hAnsi="Calibri"/>
          <w:sz w:val="22"/>
          <w:szCs w:val="22"/>
          <w:lang w:val="nn-NO" w:eastAsia="en-US"/>
        </w:rPr>
        <w:t xml:space="preserve">Forskningsinstituttenes samfunnsoppdrag er bl.a. </w:t>
      </w:r>
      <w:proofErr w:type="spellStart"/>
      <w:r w:rsidR="005B2B4A" w:rsidRPr="00EA75C3">
        <w:rPr>
          <w:rFonts w:ascii="Calibri" w:eastAsia="Calibri" w:hAnsi="Calibri"/>
          <w:sz w:val="22"/>
          <w:szCs w:val="22"/>
          <w:lang w:val="nn-NO" w:eastAsia="en-US"/>
        </w:rPr>
        <w:t>beskrevet</w:t>
      </w:r>
      <w:proofErr w:type="spellEnd"/>
      <w:r w:rsidR="005B2B4A" w:rsidRPr="00EA75C3">
        <w:rPr>
          <w:rFonts w:ascii="Calibri" w:eastAsia="Calibri" w:hAnsi="Calibri"/>
          <w:sz w:val="22"/>
          <w:szCs w:val="22"/>
          <w:lang w:val="nn-NO" w:eastAsia="en-US"/>
        </w:rPr>
        <w:t xml:space="preserve"> i </w:t>
      </w:r>
      <w:proofErr w:type="spellStart"/>
      <w:r w:rsidR="005B2B4A" w:rsidRPr="00EA75C3">
        <w:rPr>
          <w:rFonts w:ascii="Calibri" w:eastAsia="Calibri" w:hAnsi="Calibri"/>
          <w:sz w:val="22"/>
          <w:szCs w:val="22"/>
          <w:lang w:val="nn-NO" w:eastAsia="en-US"/>
        </w:rPr>
        <w:t>Regjeringens</w:t>
      </w:r>
      <w:proofErr w:type="spellEnd"/>
      <w:r w:rsidR="005B2B4A" w:rsidRPr="00EA75C3">
        <w:rPr>
          <w:rFonts w:ascii="Calibri" w:eastAsia="Calibri" w:hAnsi="Calibri"/>
          <w:sz w:val="22"/>
          <w:szCs w:val="22"/>
          <w:lang w:val="nn-NO" w:eastAsia="en-US"/>
        </w:rPr>
        <w:t xml:space="preserve"> </w:t>
      </w:r>
      <w:hyperlink r:id="rId9" w:history="1">
        <w:r w:rsidR="007F3A3C" w:rsidRPr="00EA75C3">
          <w:rPr>
            <w:rFonts w:asciiTheme="minorHAnsi" w:hAnsiTheme="minorHAnsi" w:cstheme="minorHAnsi"/>
            <w:color w:val="0000FF"/>
            <w:sz w:val="22"/>
            <w:szCs w:val="22"/>
            <w:u w:val="single"/>
            <w:shd w:val="clear" w:color="auto" w:fill="FFFFFF"/>
            <w:lang w:val="nn-NO"/>
          </w:rPr>
          <w:t xml:space="preserve">Strategi for </w:t>
        </w:r>
        <w:proofErr w:type="spellStart"/>
        <w:r w:rsidR="007F3A3C" w:rsidRPr="00EA75C3">
          <w:rPr>
            <w:rFonts w:asciiTheme="minorHAnsi" w:hAnsiTheme="minorHAnsi" w:cstheme="minorHAnsi"/>
            <w:color w:val="0000FF"/>
            <w:sz w:val="22"/>
            <w:szCs w:val="22"/>
            <w:u w:val="single"/>
            <w:shd w:val="clear" w:color="auto" w:fill="FFFFFF"/>
            <w:lang w:val="nn-NO"/>
          </w:rPr>
          <w:t>helhetlig</w:t>
        </w:r>
        <w:proofErr w:type="spellEnd"/>
        <w:r w:rsidR="007F3A3C" w:rsidRPr="00EA75C3">
          <w:rPr>
            <w:rFonts w:asciiTheme="minorHAnsi" w:hAnsiTheme="minorHAnsi" w:cstheme="minorHAnsi"/>
            <w:color w:val="0000FF"/>
            <w:sz w:val="22"/>
            <w:szCs w:val="22"/>
            <w:u w:val="single"/>
            <w:shd w:val="clear" w:color="auto" w:fill="FFFFFF"/>
            <w:lang w:val="nn-NO"/>
          </w:rPr>
          <w:t xml:space="preserve"> instituttpolitikk</w:t>
        </w:r>
      </w:hyperlink>
      <w:r w:rsidR="007F3A3C" w:rsidRPr="00EA75C3">
        <w:rPr>
          <w:rFonts w:ascii="Calibri" w:eastAsia="Calibri" w:hAnsi="Calibri"/>
          <w:sz w:val="22"/>
          <w:szCs w:val="22"/>
          <w:lang w:val="nn-NO" w:eastAsia="en-US"/>
        </w:rPr>
        <w:t xml:space="preserve"> </w:t>
      </w:r>
      <w:r w:rsidR="005B2B4A" w:rsidRPr="00EA75C3">
        <w:rPr>
          <w:rFonts w:ascii="Calibri" w:eastAsia="Calibri" w:hAnsi="Calibri"/>
          <w:sz w:val="22"/>
          <w:szCs w:val="22"/>
          <w:lang w:val="nn-NO" w:eastAsia="en-US"/>
        </w:rPr>
        <w:t xml:space="preserve">(2020), </w:t>
      </w:r>
      <w:proofErr w:type="spellStart"/>
      <w:r w:rsidR="005B2B4A" w:rsidRPr="00EA75C3">
        <w:rPr>
          <w:rFonts w:ascii="Calibri" w:eastAsia="Calibri" w:hAnsi="Calibri"/>
          <w:sz w:val="22"/>
          <w:szCs w:val="22"/>
          <w:lang w:val="nn-NO" w:eastAsia="en-US"/>
        </w:rPr>
        <w:t>bl.a</w:t>
      </w:r>
      <w:proofErr w:type="spellEnd"/>
      <w:r w:rsidR="005B2B4A" w:rsidRPr="00EA75C3">
        <w:rPr>
          <w:rFonts w:ascii="Calibri" w:eastAsia="Calibri" w:hAnsi="Calibri"/>
          <w:sz w:val="22"/>
          <w:szCs w:val="22"/>
          <w:lang w:val="nn-NO" w:eastAsia="en-US"/>
        </w:rPr>
        <w:t xml:space="preserve">: </w:t>
      </w:r>
      <w:r w:rsidR="005B2B4A" w:rsidRPr="00EA75C3">
        <w:rPr>
          <w:rFonts w:ascii="Calibri" w:eastAsia="Calibri" w:hAnsi="Calibri"/>
          <w:i/>
          <w:iCs/>
          <w:sz w:val="22"/>
          <w:szCs w:val="22"/>
          <w:lang w:val="nn-NO" w:eastAsia="en-US"/>
        </w:rPr>
        <w:t xml:space="preserve">Instituttsektoren skal utvikle kunnskapsgrunnlag for politikkutforming og bidra til </w:t>
      </w:r>
      <w:proofErr w:type="spellStart"/>
      <w:r w:rsidR="005B2B4A" w:rsidRPr="00EA75C3">
        <w:rPr>
          <w:rFonts w:ascii="Calibri" w:eastAsia="Calibri" w:hAnsi="Calibri"/>
          <w:i/>
          <w:iCs/>
          <w:sz w:val="22"/>
          <w:szCs w:val="22"/>
          <w:lang w:val="nn-NO" w:eastAsia="en-US"/>
        </w:rPr>
        <w:t>bærekraftig</w:t>
      </w:r>
      <w:proofErr w:type="spellEnd"/>
      <w:r w:rsidR="005B2B4A" w:rsidRPr="00EA75C3">
        <w:rPr>
          <w:rFonts w:ascii="Calibri" w:eastAsia="Calibri" w:hAnsi="Calibri"/>
          <w:i/>
          <w:iCs/>
          <w:sz w:val="22"/>
          <w:szCs w:val="22"/>
          <w:lang w:val="nn-NO" w:eastAsia="en-US"/>
        </w:rPr>
        <w:t xml:space="preserve"> utvikling og omstilling, gjennom </w:t>
      </w:r>
      <w:proofErr w:type="spellStart"/>
      <w:r w:rsidR="005B2B4A" w:rsidRPr="00EA75C3">
        <w:rPr>
          <w:rFonts w:ascii="Calibri" w:eastAsia="Calibri" w:hAnsi="Calibri"/>
          <w:i/>
          <w:iCs/>
          <w:sz w:val="22"/>
          <w:szCs w:val="22"/>
          <w:lang w:val="nn-NO" w:eastAsia="en-US"/>
        </w:rPr>
        <w:t>forskning</w:t>
      </w:r>
      <w:proofErr w:type="spellEnd"/>
      <w:r w:rsidR="005B2B4A" w:rsidRPr="00EA75C3">
        <w:rPr>
          <w:rFonts w:ascii="Calibri" w:eastAsia="Calibri" w:hAnsi="Calibri"/>
          <w:i/>
          <w:iCs/>
          <w:sz w:val="22"/>
          <w:szCs w:val="22"/>
          <w:lang w:val="nn-NO" w:eastAsia="en-US"/>
        </w:rPr>
        <w:t xml:space="preserve"> av høy kvalitet og relevans.</w:t>
      </w:r>
    </w:p>
    <w:p w14:paraId="14B3C4FE" w14:textId="77777777" w:rsidR="000775B4" w:rsidRPr="00EA75C3" w:rsidRDefault="000775B4" w:rsidP="000775B4">
      <w:pPr>
        <w:spacing w:line="264" w:lineRule="auto"/>
        <w:rPr>
          <w:rFonts w:ascii="Calibri" w:eastAsia="Calibri" w:hAnsi="Calibri"/>
          <w:sz w:val="22"/>
          <w:szCs w:val="22"/>
          <w:lang w:val="nn-NO" w:eastAsia="en-US"/>
        </w:rPr>
      </w:pPr>
    </w:p>
    <w:p w14:paraId="5C2FBEA9" w14:textId="77777777" w:rsidR="00F7668C" w:rsidRPr="00F7668C" w:rsidRDefault="00F7668C" w:rsidP="00F7668C">
      <w:pPr>
        <w:spacing w:line="264" w:lineRule="auto"/>
        <w:rPr>
          <w:rFonts w:ascii="Calibri" w:eastAsia="Calibri" w:hAnsi="Calibri"/>
          <w:sz w:val="22"/>
          <w:szCs w:val="22"/>
          <w:lang w:eastAsia="en-US"/>
        </w:rPr>
      </w:pPr>
      <w:r w:rsidRPr="00F7668C">
        <w:rPr>
          <w:rFonts w:ascii="Calibri" w:eastAsia="Calibri" w:hAnsi="Calibri"/>
          <w:sz w:val="22"/>
          <w:szCs w:val="22"/>
          <w:lang w:eastAsia="en-US"/>
        </w:rPr>
        <w:t xml:space="preserve">FFA mener at prinsippet om "så åpent som mulig, så lukket som nødvendig" er godt og må etterleves også når det gjelder offentlige data generelt. Data må åpnes når de kan og skjermes når de må. Ved </w:t>
      </w:r>
    </w:p>
    <w:p w14:paraId="2EB25195" w14:textId="77777777" w:rsidR="00F7668C" w:rsidRPr="00F7668C" w:rsidRDefault="00F7668C" w:rsidP="00F7668C">
      <w:pPr>
        <w:spacing w:line="264" w:lineRule="auto"/>
        <w:rPr>
          <w:rFonts w:ascii="Calibri" w:eastAsia="Calibri" w:hAnsi="Calibri"/>
          <w:sz w:val="22"/>
          <w:szCs w:val="22"/>
          <w:lang w:eastAsia="en-US"/>
        </w:rPr>
      </w:pPr>
      <w:r w:rsidRPr="00F7668C">
        <w:rPr>
          <w:rFonts w:ascii="Calibri" w:eastAsia="Calibri" w:hAnsi="Calibri"/>
          <w:sz w:val="22"/>
          <w:szCs w:val="22"/>
          <w:lang w:eastAsia="en-US"/>
        </w:rPr>
        <w:t xml:space="preserve">behandlingen av Meld. St. 22 (2020–2021) Data som ressurs — Datadrevet økonomi og </w:t>
      </w:r>
    </w:p>
    <w:p w14:paraId="09F08218" w14:textId="77777777" w:rsidR="00F7668C" w:rsidRPr="00F7668C" w:rsidRDefault="00F7668C" w:rsidP="00F7668C">
      <w:pPr>
        <w:spacing w:line="264" w:lineRule="auto"/>
        <w:rPr>
          <w:rFonts w:ascii="Calibri" w:eastAsia="Calibri" w:hAnsi="Calibri"/>
          <w:sz w:val="22"/>
          <w:szCs w:val="22"/>
          <w:lang w:eastAsia="en-US"/>
        </w:rPr>
      </w:pPr>
      <w:r w:rsidRPr="00F7668C">
        <w:rPr>
          <w:rFonts w:ascii="Calibri" w:eastAsia="Calibri" w:hAnsi="Calibri"/>
          <w:sz w:val="22"/>
          <w:szCs w:val="22"/>
          <w:lang w:eastAsia="en-US"/>
        </w:rPr>
        <w:t xml:space="preserve">innovasjon i juni 2021 la Stortinget fast følgende prinsipper: </w:t>
      </w:r>
    </w:p>
    <w:p w14:paraId="6ABB98B3" w14:textId="77777777" w:rsidR="00F7668C" w:rsidRPr="00F7668C" w:rsidRDefault="00F7668C" w:rsidP="00F7668C">
      <w:pPr>
        <w:spacing w:line="264" w:lineRule="auto"/>
        <w:rPr>
          <w:rFonts w:ascii="Calibri" w:eastAsia="Calibri" w:hAnsi="Calibri"/>
          <w:sz w:val="22"/>
          <w:szCs w:val="22"/>
          <w:lang w:eastAsia="en-US"/>
        </w:rPr>
      </w:pPr>
      <w:r w:rsidRPr="00F7668C">
        <w:rPr>
          <w:rFonts w:ascii="Calibri" w:eastAsia="Calibri" w:hAnsi="Calibri"/>
          <w:sz w:val="22"/>
          <w:szCs w:val="22"/>
          <w:lang w:eastAsia="en-US"/>
        </w:rPr>
        <w:t xml:space="preserve">1. Data skal åpnes når de kan, og skjermes når de må. </w:t>
      </w:r>
    </w:p>
    <w:p w14:paraId="39DDFDE5" w14:textId="77777777" w:rsidR="00F7668C" w:rsidRPr="00F7668C" w:rsidRDefault="00F7668C" w:rsidP="00F7668C">
      <w:pPr>
        <w:spacing w:line="264" w:lineRule="auto"/>
        <w:rPr>
          <w:rFonts w:ascii="Calibri" w:eastAsia="Calibri" w:hAnsi="Calibri"/>
          <w:sz w:val="22"/>
          <w:szCs w:val="22"/>
          <w:lang w:eastAsia="en-US"/>
        </w:rPr>
      </w:pPr>
      <w:r w:rsidRPr="00F7668C">
        <w:rPr>
          <w:rFonts w:ascii="Calibri" w:eastAsia="Calibri" w:hAnsi="Calibri"/>
          <w:sz w:val="22"/>
          <w:szCs w:val="22"/>
          <w:lang w:eastAsia="en-US"/>
        </w:rPr>
        <w:t xml:space="preserve">2. Data bør være tilgjengelige, gjenfinnbare, mulige å bruke, og kunne sammenstilles med andre data. </w:t>
      </w:r>
    </w:p>
    <w:p w14:paraId="3A3A65DF" w14:textId="77777777" w:rsidR="00C07ECC" w:rsidRDefault="00F7668C" w:rsidP="00F7668C">
      <w:pPr>
        <w:spacing w:line="264" w:lineRule="auto"/>
        <w:rPr>
          <w:rFonts w:ascii="Calibri" w:eastAsia="Calibri" w:hAnsi="Calibri"/>
          <w:sz w:val="22"/>
          <w:szCs w:val="22"/>
          <w:lang w:eastAsia="en-US"/>
        </w:rPr>
      </w:pPr>
      <w:r w:rsidRPr="00F7668C">
        <w:rPr>
          <w:rFonts w:ascii="Calibri" w:eastAsia="Calibri" w:hAnsi="Calibri"/>
          <w:sz w:val="22"/>
          <w:szCs w:val="22"/>
          <w:lang w:eastAsia="en-US"/>
        </w:rPr>
        <w:t xml:space="preserve">3. Data skal deles og brukes på en måte som gir verdi for næringslivet, offentlig sektor og samfunnet. </w:t>
      </w:r>
    </w:p>
    <w:p w14:paraId="1461FF21" w14:textId="3E5ABE11" w:rsidR="00F7668C" w:rsidRPr="00F7668C" w:rsidRDefault="00F7668C" w:rsidP="00F7668C">
      <w:pPr>
        <w:spacing w:line="264" w:lineRule="auto"/>
        <w:rPr>
          <w:rFonts w:ascii="Calibri" w:eastAsia="Calibri" w:hAnsi="Calibri"/>
          <w:sz w:val="22"/>
          <w:szCs w:val="22"/>
          <w:lang w:eastAsia="en-US"/>
        </w:rPr>
      </w:pPr>
      <w:r w:rsidRPr="00F7668C">
        <w:rPr>
          <w:rFonts w:ascii="Calibri" w:eastAsia="Calibri" w:hAnsi="Calibri"/>
          <w:sz w:val="22"/>
          <w:szCs w:val="22"/>
          <w:lang w:eastAsia="en-US"/>
        </w:rPr>
        <w:t>4. Data skal deles og brukes slik at grunnleggende rettigheter og friheter respekteres, og norske samfunnsverdier bevares.</w:t>
      </w:r>
    </w:p>
    <w:p w14:paraId="0E854CAA" w14:textId="77777777" w:rsidR="00F7668C" w:rsidRPr="00F7668C" w:rsidRDefault="00F7668C" w:rsidP="00F7668C">
      <w:pPr>
        <w:spacing w:line="264" w:lineRule="auto"/>
        <w:rPr>
          <w:rFonts w:ascii="Calibri" w:eastAsia="Calibri" w:hAnsi="Calibri"/>
          <w:sz w:val="22"/>
          <w:szCs w:val="22"/>
          <w:lang w:eastAsia="en-US"/>
        </w:rPr>
      </w:pPr>
    </w:p>
    <w:p w14:paraId="2ADAC7A9" w14:textId="77777777" w:rsidR="00F7668C" w:rsidRPr="00F7668C" w:rsidRDefault="00F7668C" w:rsidP="00F7668C">
      <w:pPr>
        <w:spacing w:line="264" w:lineRule="auto"/>
        <w:rPr>
          <w:rFonts w:ascii="Calibri" w:eastAsia="Calibri" w:hAnsi="Calibri"/>
          <w:sz w:val="22"/>
          <w:szCs w:val="22"/>
          <w:lang w:eastAsia="en-US"/>
        </w:rPr>
      </w:pPr>
      <w:r w:rsidRPr="00F7668C">
        <w:rPr>
          <w:rFonts w:ascii="Calibri" w:eastAsia="Calibri" w:hAnsi="Calibri"/>
          <w:sz w:val="22"/>
          <w:szCs w:val="22"/>
          <w:lang w:eastAsia="en-US"/>
        </w:rPr>
        <w:t xml:space="preserve">FFA støtter disse prinsippene. </w:t>
      </w:r>
    </w:p>
    <w:p w14:paraId="262A7730" w14:textId="77777777" w:rsidR="00F7668C" w:rsidRPr="00F7668C" w:rsidRDefault="00F7668C" w:rsidP="00F7668C">
      <w:pPr>
        <w:spacing w:line="264" w:lineRule="auto"/>
        <w:rPr>
          <w:rFonts w:ascii="Calibri" w:eastAsia="Calibri" w:hAnsi="Calibri"/>
          <w:sz w:val="22"/>
          <w:szCs w:val="22"/>
          <w:lang w:eastAsia="en-US"/>
        </w:rPr>
      </w:pPr>
    </w:p>
    <w:p w14:paraId="462B2947" w14:textId="77777777" w:rsidR="00F7668C" w:rsidRDefault="00F7668C" w:rsidP="00F7668C">
      <w:pPr>
        <w:spacing w:line="264" w:lineRule="auto"/>
        <w:rPr>
          <w:rFonts w:ascii="Calibri" w:eastAsia="Calibri" w:hAnsi="Calibri"/>
          <w:sz w:val="22"/>
          <w:szCs w:val="22"/>
          <w:lang w:eastAsia="en-US"/>
        </w:rPr>
      </w:pPr>
      <w:r w:rsidRPr="00F7668C">
        <w:rPr>
          <w:rFonts w:ascii="Calibri" w:eastAsia="Calibri" w:hAnsi="Calibri"/>
          <w:sz w:val="22"/>
          <w:szCs w:val="22"/>
          <w:lang w:eastAsia="en-US"/>
        </w:rPr>
        <w:t xml:space="preserve">Når det gjelder forskningsdata spesielt, har Forskningsrådet allerede krav om at data skal gjøres så åpne som mulig og så lukka som nødvendig, i tråd med FAIR-prinsippene, i sine betingelser. Tilsvarende formuleringer tas nå inn i standardavtalen for forskning: Dataene bør være tilgjengelige, gjenfinnbare, mulige å bruke, og kunne sammenstilles med andre data. Slik vi forstår det, er det kun disse dataene som </w:t>
      </w:r>
      <w:proofErr w:type="spellStart"/>
      <w:r w:rsidRPr="00F7668C">
        <w:rPr>
          <w:rFonts w:ascii="Calibri" w:eastAsia="Calibri" w:hAnsi="Calibri"/>
          <w:sz w:val="22"/>
          <w:szCs w:val="22"/>
          <w:lang w:eastAsia="en-US"/>
        </w:rPr>
        <w:t>iflg</w:t>
      </w:r>
      <w:proofErr w:type="spellEnd"/>
      <w:r w:rsidRPr="00F7668C">
        <w:rPr>
          <w:rFonts w:ascii="Calibri" w:eastAsia="Calibri" w:hAnsi="Calibri"/>
          <w:sz w:val="22"/>
          <w:szCs w:val="22"/>
          <w:lang w:eastAsia="en-US"/>
        </w:rPr>
        <w:t xml:space="preserve"> departementets forslag skal være vederlagsfrie. Vi anser at det ikke representerer noen endring fra dagens praksis.</w:t>
      </w:r>
    </w:p>
    <w:p w14:paraId="07E064FC" w14:textId="77777777" w:rsidR="00C07ECC" w:rsidRPr="00F7668C" w:rsidRDefault="00C07ECC" w:rsidP="00F7668C">
      <w:pPr>
        <w:spacing w:line="264" w:lineRule="auto"/>
        <w:rPr>
          <w:rFonts w:ascii="Calibri" w:eastAsia="Calibri" w:hAnsi="Calibri"/>
          <w:sz w:val="22"/>
          <w:szCs w:val="22"/>
          <w:lang w:eastAsia="en-US"/>
        </w:rPr>
      </w:pPr>
    </w:p>
    <w:p w14:paraId="00DB7585" w14:textId="77777777" w:rsidR="00F7668C" w:rsidRPr="00F7668C" w:rsidRDefault="00F7668C" w:rsidP="00F7668C">
      <w:pPr>
        <w:spacing w:line="264" w:lineRule="auto"/>
        <w:rPr>
          <w:rFonts w:ascii="Calibri" w:eastAsia="Calibri" w:hAnsi="Calibri"/>
          <w:sz w:val="22"/>
          <w:szCs w:val="22"/>
          <w:lang w:eastAsia="en-US"/>
        </w:rPr>
      </w:pPr>
      <w:r w:rsidRPr="00F7668C">
        <w:rPr>
          <w:rFonts w:ascii="Calibri" w:eastAsia="Calibri" w:hAnsi="Calibri"/>
          <w:sz w:val="22"/>
          <w:szCs w:val="22"/>
          <w:lang w:eastAsia="en-US"/>
        </w:rPr>
        <w:t xml:space="preserve">Direktivet innfører vederlagsfrihet for offentlig finansierte forskningsdata som er omfattet av artikkel 10. Dette gjelder også i dag.  Videre gis det mulighet for å ta betalt for tilrettelegging av data (kostpris), noe som er avgjørende hvis instituttene skal kunne gjøre slik tilrettelegging. Det er viktig her at det presiseres at dataeier ikke bør pålegges tilleggskostnader for gjenfinning av datasett eller pålegges ytterligere organisering av data. </w:t>
      </w:r>
    </w:p>
    <w:p w14:paraId="6C226EF3" w14:textId="77777777" w:rsidR="00176129" w:rsidRPr="00FB1296" w:rsidRDefault="00176129" w:rsidP="00176129">
      <w:pPr>
        <w:rPr>
          <w:rFonts w:asciiTheme="minorHAnsi" w:hAnsiTheme="minorHAnsi" w:cstheme="minorHAnsi"/>
          <w:sz w:val="22"/>
          <w:szCs w:val="22"/>
        </w:rPr>
      </w:pPr>
    </w:p>
    <w:p w14:paraId="20F69AEC" w14:textId="77777777" w:rsidR="00C71BD2" w:rsidRDefault="00176129" w:rsidP="00176129">
      <w:pPr>
        <w:rPr>
          <w:rFonts w:ascii="Calibri" w:hAnsi="Calibri" w:cs="Calibri"/>
          <w:sz w:val="22"/>
          <w:szCs w:val="22"/>
        </w:rPr>
      </w:pPr>
      <w:r w:rsidRPr="00874D10">
        <w:rPr>
          <w:rFonts w:ascii="Calibri" w:hAnsi="Calibri" w:cs="Calibri"/>
          <w:sz w:val="22"/>
          <w:szCs w:val="22"/>
        </w:rPr>
        <w:t>Vennlig hilsen</w:t>
      </w:r>
      <w:r>
        <w:rPr>
          <w:rFonts w:ascii="Calibri" w:hAnsi="Calibri" w:cs="Calibri"/>
          <w:sz w:val="22"/>
          <w:szCs w:val="22"/>
        </w:rPr>
        <w:tab/>
      </w:r>
    </w:p>
    <w:p w14:paraId="00075BC4" w14:textId="716DEBA9" w:rsidR="00176129" w:rsidRPr="00874D10" w:rsidRDefault="00176129" w:rsidP="00176129">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35581F95" w14:textId="77777777" w:rsidR="00176129" w:rsidRPr="00874D10" w:rsidRDefault="00176129" w:rsidP="00176129">
      <w:pPr>
        <w:rPr>
          <w:rFonts w:ascii="Calibri" w:hAnsi="Calibri" w:cs="Calibri"/>
          <w:sz w:val="22"/>
          <w:szCs w:val="22"/>
        </w:rPr>
      </w:pPr>
      <w:r w:rsidRPr="007A291A">
        <w:rPr>
          <w:rFonts w:ascii="Palatino Linotype" w:hAnsi="Palatino Linotype"/>
          <w:noProof/>
        </w:rPr>
        <w:drawing>
          <wp:anchor distT="0" distB="0" distL="114300" distR="114300" simplePos="0" relativeHeight="251659264" behindDoc="0" locked="0" layoutInCell="1" allowOverlap="1" wp14:anchorId="4B5236C9" wp14:editId="2C0C8986">
            <wp:simplePos x="0" y="0"/>
            <wp:positionH relativeFrom="column">
              <wp:posOffset>9335</wp:posOffset>
            </wp:positionH>
            <wp:positionV relativeFrom="paragraph">
              <wp:posOffset>8890</wp:posOffset>
            </wp:positionV>
            <wp:extent cx="1076325" cy="338455"/>
            <wp:effectExtent l="0" t="0" r="9525" b="4445"/>
            <wp:wrapNone/>
            <wp:docPr id="15" name="Picture 2" descr="lars_holden_sign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rs_holden_signatu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33845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noProof/>
          <w:sz w:val="22"/>
          <w:szCs w:val="22"/>
        </w:rPr>
        <w:drawing>
          <wp:inline distT="0" distB="0" distL="0" distR="0" wp14:anchorId="78049E9C" wp14:editId="6445CB11">
            <wp:extent cx="1073150" cy="377825"/>
            <wp:effectExtent l="0" t="0" r="0" b="3175"/>
            <wp:docPr id="6" name="Bilde 6"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6" descr="Et bilde som inneholder tekst&#10;&#10;Automatisk generert beskrivel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3150" cy="377825"/>
                    </a:xfrm>
                    <a:prstGeom prst="rect">
                      <a:avLst/>
                    </a:prstGeom>
                    <a:noFill/>
                  </pic:spPr>
                </pic:pic>
              </a:graphicData>
            </a:graphic>
          </wp:inline>
        </w:drawing>
      </w:r>
    </w:p>
    <w:p w14:paraId="10C06582" w14:textId="77777777" w:rsidR="00176129" w:rsidRPr="00874D10" w:rsidRDefault="00176129" w:rsidP="00176129">
      <w:pPr>
        <w:rPr>
          <w:rFonts w:ascii="Calibri" w:hAnsi="Calibri" w:cs="Calibri"/>
          <w:i/>
          <w:sz w:val="22"/>
          <w:szCs w:val="22"/>
        </w:rPr>
      </w:pPr>
      <w:r>
        <w:rPr>
          <w:rFonts w:ascii="Calibri" w:hAnsi="Calibri" w:cs="Calibri"/>
          <w:i/>
          <w:sz w:val="22"/>
          <w:szCs w:val="22"/>
        </w:rPr>
        <w:t>Lars Holden</w:t>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sidRPr="00874D10">
        <w:rPr>
          <w:rFonts w:ascii="Calibri" w:hAnsi="Calibri" w:cs="Calibri"/>
          <w:i/>
          <w:sz w:val="22"/>
          <w:szCs w:val="22"/>
        </w:rPr>
        <w:t>Agnes Landstad</w:t>
      </w:r>
    </w:p>
    <w:p w14:paraId="1214E29E" w14:textId="49AE9947" w:rsidR="000775B4" w:rsidRPr="00176129" w:rsidRDefault="00176129" w:rsidP="00691512">
      <w:r>
        <w:rPr>
          <w:rFonts w:ascii="Calibri" w:hAnsi="Calibri" w:cs="Calibri"/>
          <w:sz w:val="18"/>
          <w:szCs w:val="18"/>
        </w:rPr>
        <w:t>Styreleder FFA</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sidRPr="00874D10">
        <w:rPr>
          <w:rFonts w:ascii="Calibri" w:hAnsi="Calibri" w:cs="Calibri"/>
          <w:sz w:val="18"/>
          <w:szCs w:val="18"/>
        </w:rPr>
        <w:t>Daglig leder FFA</w:t>
      </w:r>
    </w:p>
    <w:sectPr w:rsidR="000775B4" w:rsidRPr="00176129" w:rsidSect="000D5765">
      <w:headerReference w:type="even" r:id="rId12"/>
      <w:headerReference w:type="default" r:id="rId13"/>
      <w:footerReference w:type="even" r:id="rId14"/>
      <w:footerReference w:type="default" r:id="rId15"/>
      <w:headerReference w:type="first" r:id="rId16"/>
      <w:footerReference w:type="first" r:id="rId17"/>
      <w:pgSz w:w="11906" w:h="16838" w:code="9"/>
      <w:pgMar w:top="993" w:right="1133" w:bottom="709"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12182" w14:textId="77777777" w:rsidR="00515A0F" w:rsidRDefault="00515A0F" w:rsidP="0032655B">
      <w:r>
        <w:separator/>
      </w:r>
    </w:p>
  </w:endnote>
  <w:endnote w:type="continuationSeparator" w:id="0">
    <w:p w14:paraId="677648E6" w14:textId="77777777" w:rsidR="00515A0F" w:rsidRDefault="00515A0F" w:rsidP="0032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ndale Mono">
    <w:altName w:val="Courier New"/>
    <w:charset w:val="00"/>
    <w:family w:val="modern"/>
    <w:pitch w:val="fixed"/>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93816" w14:textId="77777777" w:rsidR="006C142E" w:rsidRDefault="006C142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D5A1" w14:textId="77777777" w:rsidR="00FB611F" w:rsidRDefault="00FB611F" w:rsidP="00081397">
    <w:pPr>
      <w:pStyle w:val="Bunntekst"/>
      <w:jc w:val="center"/>
      <w:rPr>
        <w:rFonts w:ascii="Andale Mono" w:hAnsi="Andale Mono"/>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12A2D" w14:textId="61908040" w:rsidR="00FB611F" w:rsidRDefault="00CF705C" w:rsidP="00081397">
    <w:pPr>
      <w:pStyle w:val="Bunntekst"/>
      <w:tabs>
        <w:tab w:val="clear" w:pos="4536"/>
        <w:tab w:val="clear" w:pos="9072"/>
        <w:tab w:val="left" w:pos="1276"/>
        <w:tab w:val="right" w:pos="6096"/>
        <w:tab w:val="left" w:pos="6521"/>
      </w:tabs>
      <w:ind w:right="-995"/>
      <w:rPr>
        <w:rFonts w:ascii="Andale Mono" w:hAnsi="Andale Mono"/>
        <w:sz w:val="16"/>
      </w:rPr>
    </w:pPr>
    <w:r>
      <w:rPr>
        <w:rFonts w:ascii="Arial" w:hAnsi="Arial" w:cs="Arial"/>
        <w:noProof/>
        <w:color w:val="336699"/>
        <w:sz w:val="20"/>
      </w:rPr>
      <mc:AlternateContent>
        <mc:Choice Requires="wps">
          <w:drawing>
            <wp:anchor distT="0" distB="0" distL="114300" distR="114300" simplePos="0" relativeHeight="251651072" behindDoc="0" locked="0" layoutInCell="1" allowOverlap="1" wp14:anchorId="447E3880" wp14:editId="74BF97F9">
              <wp:simplePos x="0" y="0"/>
              <wp:positionH relativeFrom="column">
                <wp:posOffset>-262313</wp:posOffset>
              </wp:positionH>
              <wp:positionV relativeFrom="paragraph">
                <wp:posOffset>-242397</wp:posOffset>
              </wp:positionV>
              <wp:extent cx="7397750" cy="78867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397750" cy="788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FB72E" w14:textId="77777777" w:rsidR="00FB611F" w:rsidRPr="00A54406" w:rsidRDefault="00FB611F" w:rsidP="00081397">
                          <w:pPr>
                            <w:ind w:left="1276" w:hanging="1276"/>
                            <w:rPr>
                              <w:rFonts w:ascii="Arial" w:hAnsi="Arial" w:cs="Arial"/>
                              <w:sz w:val="18"/>
                              <w:szCs w:val="18"/>
                              <w:lang w:val="nn-NO"/>
                            </w:rPr>
                          </w:pPr>
                          <w:r w:rsidRPr="00A54406">
                            <w:rPr>
                              <w:rFonts w:ascii="Arial" w:hAnsi="Arial" w:cs="Arial"/>
                              <w:sz w:val="18"/>
                              <w:szCs w:val="18"/>
                              <w:lang w:val="nn-NO"/>
                            </w:rPr>
                            <w:br/>
                          </w:r>
                        </w:p>
                        <w:p w14:paraId="46D0AAE9" w14:textId="37EEC2ED" w:rsidR="00A54406" w:rsidRPr="00A54406" w:rsidRDefault="00CF705C" w:rsidP="006F312B">
                          <w:pPr>
                            <w:pStyle w:val="Topptekst"/>
                            <w:rPr>
                              <w:rFonts w:asciiTheme="minorHAnsi" w:hAnsiTheme="minorHAnsi" w:cstheme="minorHAnsi"/>
                              <w:sz w:val="18"/>
                              <w:szCs w:val="18"/>
                              <w:lang w:val="nn-NO"/>
                            </w:rPr>
                          </w:pPr>
                          <w:r w:rsidRPr="00A54406">
                            <w:rPr>
                              <w:rFonts w:asciiTheme="minorHAnsi" w:hAnsiTheme="minorHAnsi" w:cstheme="minorHAnsi"/>
                              <w:sz w:val="18"/>
                              <w:szCs w:val="18"/>
                              <w:lang w:val="nn-NO"/>
                            </w:rPr>
                            <w:t>Postboks 5490, Majorstuen 0305 Oslo</w:t>
                          </w:r>
                          <w:r w:rsidR="00A54406">
                            <w:rPr>
                              <w:rFonts w:asciiTheme="minorHAnsi" w:hAnsiTheme="minorHAnsi" w:cstheme="minorHAnsi"/>
                              <w:sz w:val="18"/>
                              <w:szCs w:val="18"/>
                              <w:lang w:val="nn-NO"/>
                            </w:rPr>
                            <w:tab/>
                            <w:t xml:space="preserve">                      </w:t>
                          </w:r>
                          <w:r w:rsidRPr="00A54406">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Pr="00A54406">
                            <w:rPr>
                              <w:rFonts w:asciiTheme="minorHAnsi" w:hAnsiTheme="minorHAnsi" w:cstheme="minorHAnsi"/>
                              <w:sz w:val="18"/>
                              <w:szCs w:val="18"/>
                              <w:lang w:val="nn-NO"/>
                            </w:rPr>
                            <w:t>Tlf</w:t>
                          </w:r>
                          <w:proofErr w:type="spellEnd"/>
                          <w:r w:rsidRPr="00A54406">
                            <w:rPr>
                              <w:rFonts w:asciiTheme="minorHAnsi" w:hAnsiTheme="minorHAnsi" w:cstheme="minorHAnsi"/>
                              <w:sz w:val="18"/>
                              <w:szCs w:val="18"/>
                              <w:lang w:val="nn-NO"/>
                            </w:rPr>
                            <w:t xml:space="preserve"> 915 46 610</w:t>
                          </w:r>
                          <w:r w:rsidR="00EB7C04">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Pr="00A54406">
                            <w:rPr>
                              <w:rFonts w:asciiTheme="minorHAnsi" w:hAnsiTheme="minorHAnsi" w:cstheme="minorHAnsi"/>
                              <w:sz w:val="18"/>
                              <w:szCs w:val="18"/>
                              <w:lang w:val="nn-NO"/>
                            </w:rPr>
                            <w:t>Epost</w:t>
                          </w:r>
                          <w:proofErr w:type="spellEnd"/>
                          <w:r w:rsidRPr="00A54406">
                            <w:rPr>
                              <w:rFonts w:asciiTheme="minorHAnsi" w:hAnsiTheme="minorHAnsi" w:cstheme="minorHAnsi"/>
                              <w:sz w:val="18"/>
                              <w:szCs w:val="18"/>
                              <w:lang w:val="nn-NO"/>
                            </w:rPr>
                            <w:t xml:space="preserve">: </w:t>
                          </w:r>
                          <w:hyperlink r:id="rId1" w:history="1">
                            <w:r w:rsidR="006F312B" w:rsidRPr="00A54406">
                              <w:rPr>
                                <w:rStyle w:val="Hyperkobling"/>
                                <w:rFonts w:asciiTheme="minorHAnsi" w:hAnsiTheme="minorHAnsi" w:cstheme="minorHAnsi"/>
                                <w:sz w:val="18"/>
                                <w:szCs w:val="18"/>
                                <w:lang w:val="nn-NO"/>
                              </w:rPr>
                              <w:t>agnes.landstad@abelia.no</w:t>
                            </w:r>
                          </w:hyperlink>
                        </w:p>
                        <w:p w14:paraId="7D631EEF" w14:textId="2F190100" w:rsidR="00CF705C" w:rsidRPr="00A54406" w:rsidRDefault="00515A0F" w:rsidP="006F312B">
                          <w:pPr>
                            <w:pStyle w:val="Topptekst"/>
                            <w:rPr>
                              <w:rFonts w:asciiTheme="minorHAnsi" w:hAnsiTheme="minorHAnsi" w:cstheme="minorHAnsi"/>
                              <w:sz w:val="18"/>
                              <w:szCs w:val="18"/>
                              <w:lang w:val="nn-NO"/>
                            </w:rPr>
                          </w:pPr>
                          <w:hyperlink r:id="rId2" w:history="1">
                            <w:r w:rsidR="00A54406" w:rsidRPr="00A54406">
                              <w:rPr>
                                <w:rStyle w:val="Hyperkobling"/>
                                <w:rFonts w:asciiTheme="minorHAnsi" w:hAnsiTheme="minorHAnsi" w:cstheme="minorHAnsi"/>
                                <w:sz w:val="18"/>
                                <w:szCs w:val="18"/>
                                <w:lang w:val="nn-NO"/>
                              </w:rPr>
                              <w:t>https://www.abelia.no/bransjeforeninger/ffa-forskningsinstituttenes-fellesarena/</w:t>
                            </w:r>
                          </w:hyperlink>
                        </w:p>
                        <w:p w14:paraId="1234AD77" w14:textId="77777777" w:rsidR="00A54406" w:rsidRPr="00A54406" w:rsidRDefault="00A54406" w:rsidP="006F312B">
                          <w:pPr>
                            <w:pStyle w:val="Topptekst"/>
                            <w:rPr>
                              <w:sz w:val="18"/>
                              <w:szCs w:val="18"/>
                              <w:lang w:val="nn-NO"/>
                            </w:rPr>
                          </w:pPr>
                        </w:p>
                        <w:p w14:paraId="638BB46C" w14:textId="77777777" w:rsidR="00FB611F" w:rsidRPr="00A54406" w:rsidRDefault="00FB611F" w:rsidP="00081397">
                          <w:pPr>
                            <w:ind w:left="1695" w:hanging="1695"/>
                            <w:rPr>
                              <w:sz w:val="18"/>
                              <w:szCs w:val="18"/>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E3880" id="_x0000_t202" coordsize="21600,21600" o:spt="202" path="m,l,21600r21600,l21600,xe">
              <v:stroke joinstyle="miter"/>
              <v:path gradientshapeok="t" o:connecttype="rect"/>
            </v:shapetype>
            <v:shape id="Text Box 5" o:spid="_x0000_s1026" type="#_x0000_t202" style="position:absolute;margin-left:-20.65pt;margin-top:-19.1pt;width:582.5pt;height:62.1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h995AEAAKsDAAAOAAAAZHJzL2Uyb0RvYy54bWysU02P0zAQvSPxHyzfadrS3XSjpqtlV4uQ&#10;lg9pgbvj2IlF4jFjt0n59Yyd0ha4IS6WPTN5M+/Ny+Z27Du2V+gN2JIvZnPOlJVQG9uU/Mvnx1dr&#10;znwQthYdWFXyg/L8dvvyxWZwhVpCC12tkBGI9cXgSt6G4Ios87JVvfAzcMpSUgP2ItATm6xGMRB6&#10;32XL+fw6GwBrhyCV9xR9mJJ8m/C1VjJ81NqrwLqS02whnZjOKp7ZdiOKBoVrjTyOIf5hil4YS01P&#10;UA8iCLZD8xdUbySCBx1mEvoMtDZSJQ7EZjH/g81zK5xKXEgc704y+f8HKz/sn90nZGF8AyMtMJHw&#10;7gnkN88s3LfCNuoOEYZWiZoaL6Jk2eB8cfw0Su0LH0Gq4T3UtGSxC5CARo09051xX39BE2NGfWgV&#10;h5P8agxMUjB/fZPnV5SSlMvX6+s87ScTRcSJ6jr04a2CnsVLyZHWm/qI/ZMPca5zSSy38Gi6Lq24&#10;s78FqDBGEo84+kQijNVI1ZFPBfWBGCFMjiGH06UF/MHZQG4puf++E6g4695ZUuVmsVpFe6XH6ipf&#10;0gMvM9VlRlhJUCUPnE3X+zBZcufQNC11mvZg4Y6U1CZRO091nJsckRgf3Rstd/lOVed/bPsTAAD/&#10;/wMAUEsDBBQABgAIAAAAIQDHtMon4wAAAAsBAAAPAAAAZHJzL2Rvd25yZXYueG1sTI/LasMwEEX3&#10;hf6DmEJ3ifxIE+NYDqVQ6MItjVtIloo1sUyskbGUxP37Kqt2N8Mc7pxbbCbTswuOrrMkIJ5HwJAa&#10;qzpqBXx/vc4yYM5LUrK3hAJ+0MGmvL8rZK7slbZ4qX3LQgi5XArQ3g85567RaKSb2wEp3I52NNKH&#10;dWy5GuU1hJueJ1G05EZ2FD5oOeCLxuZUn40AVe12T6vTUG31fnF86z9UVX++C/H4MD2vgXmc/B8M&#10;N/2gDmVwOtgzKcd6AbNFnAY0DGmWALsRcZKugB0EZMsIeFnw/x3KXwAAAP//AwBQSwECLQAUAAYA&#10;CAAAACEAtoM4kv4AAADhAQAAEwAAAAAAAAAAAAAAAAAAAAAAW0NvbnRlbnRfVHlwZXNdLnhtbFBL&#10;AQItABQABgAIAAAAIQA4/SH/1gAAAJQBAAALAAAAAAAAAAAAAAAAAC8BAABfcmVscy8ucmVsc1BL&#10;AQItABQABgAIAAAAIQC6Ih995AEAAKsDAAAOAAAAAAAAAAAAAAAAAC4CAABkcnMvZTJvRG9jLnht&#10;bFBLAQItABQABgAIAAAAIQDHtMon4wAAAAsBAAAPAAAAAAAAAAAAAAAAAD4EAABkcnMvZG93bnJl&#10;di54bWxQSwUGAAAAAAQABADzAAAATgUAAAAA&#10;" filled="f" stroked="f">
              <v:textbox>
                <w:txbxContent>
                  <w:p w14:paraId="5F2FB72E" w14:textId="77777777" w:rsidR="00FB611F" w:rsidRPr="00A54406" w:rsidRDefault="00FB611F" w:rsidP="00081397">
                    <w:pPr>
                      <w:ind w:left="1276" w:hanging="1276"/>
                      <w:rPr>
                        <w:rFonts w:ascii="Arial" w:hAnsi="Arial" w:cs="Arial"/>
                        <w:sz w:val="18"/>
                        <w:szCs w:val="18"/>
                        <w:lang w:val="nn-NO"/>
                      </w:rPr>
                    </w:pPr>
                    <w:r w:rsidRPr="00A54406">
                      <w:rPr>
                        <w:rFonts w:ascii="Arial" w:hAnsi="Arial" w:cs="Arial"/>
                        <w:sz w:val="18"/>
                        <w:szCs w:val="18"/>
                        <w:lang w:val="nn-NO"/>
                      </w:rPr>
                      <w:br/>
                    </w:r>
                  </w:p>
                  <w:p w14:paraId="46D0AAE9" w14:textId="37EEC2ED" w:rsidR="00A54406" w:rsidRPr="00A54406" w:rsidRDefault="00CF705C" w:rsidP="006F312B">
                    <w:pPr>
                      <w:pStyle w:val="Topptekst"/>
                      <w:rPr>
                        <w:rFonts w:asciiTheme="minorHAnsi" w:hAnsiTheme="minorHAnsi" w:cstheme="minorHAnsi"/>
                        <w:sz w:val="18"/>
                        <w:szCs w:val="18"/>
                        <w:lang w:val="nn-NO"/>
                      </w:rPr>
                    </w:pPr>
                    <w:r w:rsidRPr="00A54406">
                      <w:rPr>
                        <w:rFonts w:asciiTheme="minorHAnsi" w:hAnsiTheme="minorHAnsi" w:cstheme="minorHAnsi"/>
                        <w:sz w:val="18"/>
                        <w:szCs w:val="18"/>
                        <w:lang w:val="nn-NO"/>
                      </w:rPr>
                      <w:t>Postboks 5490, Majorstuen 0305 Oslo</w:t>
                    </w:r>
                    <w:r w:rsidR="00A54406">
                      <w:rPr>
                        <w:rFonts w:asciiTheme="minorHAnsi" w:hAnsiTheme="minorHAnsi" w:cstheme="minorHAnsi"/>
                        <w:sz w:val="18"/>
                        <w:szCs w:val="18"/>
                        <w:lang w:val="nn-NO"/>
                      </w:rPr>
                      <w:tab/>
                      <w:t xml:space="preserve">                      </w:t>
                    </w:r>
                    <w:r w:rsidRPr="00A54406">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Pr="00A54406">
                      <w:rPr>
                        <w:rFonts w:asciiTheme="minorHAnsi" w:hAnsiTheme="minorHAnsi" w:cstheme="minorHAnsi"/>
                        <w:sz w:val="18"/>
                        <w:szCs w:val="18"/>
                        <w:lang w:val="nn-NO"/>
                      </w:rPr>
                      <w:t>Tlf</w:t>
                    </w:r>
                    <w:proofErr w:type="spellEnd"/>
                    <w:r w:rsidRPr="00A54406">
                      <w:rPr>
                        <w:rFonts w:asciiTheme="minorHAnsi" w:hAnsiTheme="minorHAnsi" w:cstheme="minorHAnsi"/>
                        <w:sz w:val="18"/>
                        <w:szCs w:val="18"/>
                        <w:lang w:val="nn-NO"/>
                      </w:rPr>
                      <w:t xml:space="preserve"> 915 46 610</w:t>
                    </w:r>
                    <w:r w:rsidR="00EB7C04">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Pr="00A54406">
                      <w:rPr>
                        <w:rFonts w:asciiTheme="minorHAnsi" w:hAnsiTheme="minorHAnsi" w:cstheme="minorHAnsi"/>
                        <w:sz w:val="18"/>
                        <w:szCs w:val="18"/>
                        <w:lang w:val="nn-NO"/>
                      </w:rPr>
                      <w:t>Epost</w:t>
                    </w:r>
                    <w:proofErr w:type="spellEnd"/>
                    <w:r w:rsidRPr="00A54406">
                      <w:rPr>
                        <w:rFonts w:asciiTheme="minorHAnsi" w:hAnsiTheme="minorHAnsi" w:cstheme="minorHAnsi"/>
                        <w:sz w:val="18"/>
                        <w:szCs w:val="18"/>
                        <w:lang w:val="nn-NO"/>
                      </w:rPr>
                      <w:t xml:space="preserve">: </w:t>
                    </w:r>
                    <w:hyperlink r:id="rId3" w:history="1">
                      <w:r w:rsidR="006F312B" w:rsidRPr="00A54406">
                        <w:rPr>
                          <w:rStyle w:val="Hyperkobling"/>
                          <w:rFonts w:asciiTheme="minorHAnsi" w:hAnsiTheme="minorHAnsi" w:cstheme="minorHAnsi"/>
                          <w:sz w:val="18"/>
                          <w:szCs w:val="18"/>
                          <w:lang w:val="nn-NO"/>
                        </w:rPr>
                        <w:t>agnes.landstad@abelia.no</w:t>
                      </w:r>
                    </w:hyperlink>
                  </w:p>
                  <w:p w14:paraId="7D631EEF" w14:textId="2F190100" w:rsidR="00CF705C" w:rsidRPr="00A54406" w:rsidRDefault="00515A0F" w:rsidP="006F312B">
                    <w:pPr>
                      <w:pStyle w:val="Topptekst"/>
                      <w:rPr>
                        <w:rFonts w:asciiTheme="minorHAnsi" w:hAnsiTheme="minorHAnsi" w:cstheme="minorHAnsi"/>
                        <w:sz w:val="18"/>
                        <w:szCs w:val="18"/>
                        <w:lang w:val="nn-NO"/>
                      </w:rPr>
                    </w:pPr>
                    <w:hyperlink r:id="rId4" w:history="1">
                      <w:r w:rsidR="00A54406" w:rsidRPr="00A54406">
                        <w:rPr>
                          <w:rStyle w:val="Hyperkobling"/>
                          <w:rFonts w:asciiTheme="minorHAnsi" w:hAnsiTheme="minorHAnsi" w:cstheme="minorHAnsi"/>
                          <w:sz w:val="18"/>
                          <w:szCs w:val="18"/>
                          <w:lang w:val="nn-NO"/>
                        </w:rPr>
                        <w:t>https://www.abelia.no/bransjeforeninger/ffa-forskningsinstituttenes-fellesarena/</w:t>
                      </w:r>
                    </w:hyperlink>
                  </w:p>
                  <w:p w14:paraId="1234AD77" w14:textId="77777777" w:rsidR="00A54406" w:rsidRPr="00A54406" w:rsidRDefault="00A54406" w:rsidP="006F312B">
                    <w:pPr>
                      <w:pStyle w:val="Topptekst"/>
                      <w:rPr>
                        <w:sz w:val="18"/>
                        <w:szCs w:val="18"/>
                        <w:lang w:val="nn-NO"/>
                      </w:rPr>
                    </w:pPr>
                  </w:p>
                  <w:p w14:paraId="638BB46C" w14:textId="77777777" w:rsidR="00FB611F" w:rsidRPr="00A54406" w:rsidRDefault="00FB611F" w:rsidP="00081397">
                    <w:pPr>
                      <w:ind w:left="1695" w:hanging="1695"/>
                      <w:rPr>
                        <w:sz w:val="18"/>
                        <w:szCs w:val="18"/>
                        <w:lang w:val="nn-NO"/>
                      </w:rPr>
                    </w:pPr>
                  </w:p>
                </w:txbxContent>
              </v:textbox>
            </v:shape>
          </w:pict>
        </mc:Fallback>
      </mc:AlternateContent>
    </w:r>
    <w:r w:rsidR="00FB786A">
      <w:rPr>
        <w:noProof/>
      </w:rPr>
      <mc:AlternateContent>
        <mc:Choice Requires="wps">
          <w:drawing>
            <wp:anchor distT="0" distB="0" distL="114300" distR="114300" simplePos="0" relativeHeight="251669504" behindDoc="0" locked="0" layoutInCell="1" allowOverlap="1" wp14:anchorId="738B3A64" wp14:editId="3F4C0397">
              <wp:simplePos x="0" y="0"/>
              <wp:positionH relativeFrom="column">
                <wp:posOffset>3321050</wp:posOffset>
              </wp:positionH>
              <wp:positionV relativeFrom="paragraph">
                <wp:posOffset>-242570</wp:posOffset>
              </wp:positionV>
              <wp:extent cx="45085" cy="401320"/>
              <wp:effectExtent l="0" t="0" r="0" b="3175"/>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63290" w14:textId="77777777" w:rsidR="00FB611F" w:rsidRPr="0032655B" w:rsidRDefault="00FB611F" w:rsidP="0032655B"/>
                        <w:p w14:paraId="7E2E88CA" w14:textId="77777777" w:rsidR="00FB611F" w:rsidRDefault="00FB61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B3A64" id="Text Box 16" o:spid="_x0000_s1027" type="#_x0000_t202" style="position:absolute;margin-left:261.5pt;margin-top:-19.1pt;width:3.55pt;height:3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gW4QEAAKYDAAAOAAAAZHJzL2Uyb0RvYy54bWysU9Fu1DAQfEfiHyy/c0mOHJToclVpVYRU&#10;ClLpBziOk1gkXrP2XXJ8PWsnvR70DfFi2V5ndmZ2sr2chp4dFDoNpuTZKuVMGQm1Nm3JH7/fvrng&#10;zHlhatGDUSU/Kscvd69fbUdbqDV00NcKGYEYV4y25J33tkgSJzs1CLcCqwwVG8BBeDpim9QoRkIf&#10;+mSdpu+SEbC2CFI5R7c3c5HvIn7TKOm/No1TnvUlJ24+rhjXKqzJbiuKFoXttFxoiH9gMQhtqOkJ&#10;6kZ4wfaoX0ANWiI4aPxKwpBA02ipogZSk6V/qXnohFVRC5nj7Mkm9/9g5f3hwX5D5qePMNEAowhn&#10;70D+cMzAdSdMq64QYeyUqKlxFixLRuuK5dNgtStcAKnGL1DTkMXeQwSaGhyCK6STEToN4HgyXU2e&#10;SbrMN+nFhjNJlTzN3q7jTBJRPH1r0flPCgYWNiVHGmnEFoc75wMXUTw9Ca0M3Oq+j2PtzR8X9DDc&#10;RO6B7kzcT9XEdL0IC1IqqI8kBmEOC4WbNh3gL85GCkrJ3c+9QMVZ/9mQIR+yPA/Jiod8854EMDyv&#10;VOcVYSRBldxzNm+v/ZzGvUXddtRpHoGBKzKx0VHhM6uFPoUhCl+CG9J2fo6vnn+v3W8AAAD//wMA&#10;UEsDBBQABgAIAAAAIQDaP8tu3wAAAAoBAAAPAAAAZHJzL2Rvd25yZXYueG1sTI/BTsMwEETvSPyD&#10;tUjcWrsJqdo0mwqBuIIoBak3N94mUeN1FLtN+HvMCY6jGc28KbaT7cSVBt86RljMFQjiypmWa4T9&#10;x8tsBcIHzUZ3jgnhmzxsy9ubQufGjfxO112oRSxhn2uEJoQ+l9JXDVnt564njt7JDVaHKIdamkGP&#10;sdx2MlFqKa1uOS40uqenhqrz7mIRPl9Ph68H9VY/26wf3aQk27VEvL+bHjcgAk3hLwy/+BEdysh0&#10;dBc2XnQIWZLGLwFhlq4SEDGRpWoB4oiQZApkWcj/F8ofAAAA//8DAFBLAQItABQABgAIAAAAIQC2&#10;gziS/gAAAOEBAAATAAAAAAAAAAAAAAAAAAAAAABbQ29udGVudF9UeXBlc10ueG1sUEsBAi0AFAAG&#10;AAgAAAAhADj9If/WAAAAlAEAAAsAAAAAAAAAAAAAAAAALwEAAF9yZWxzLy5yZWxzUEsBAi0AFAAG&#10;AAgAAAAhAAlYKBbhAQAApgMAAA4AAAAAAAAAAAAAAAAALgIAAGRycy9lMm9Eb2MueG1sUEsBAi0A&#10;FAAGAAgAAAAhANo/y27fAAAACgEAAA8AAAAAAAAAAAAAAAAAOwQAAGRycy9kb3ducmV2LnhtbFBL&#10;BQYAAAAABAAEAPMAAABHBQAAAAA=&#10;" filled="f" stroked="f">
              <v:textbox>
                <w:txbxContent>
                  <w:p w14:paraId="34E63290" w14:textId="77777777" w:rsidR="00FB611F" w:rsidRPr="0032655B" w:rsidRDefault="00FB611F" w:rsidP="0032655B"/>
                  <w:p w14:paraId="7E2E88CA" w14:textId="77777777" w:rsidR="00FB611F" w:rsidRDefault="00FB611F"/>
                </w:txbxContent>
              </v:textbox>
            </v:shape>
          </w:pict>
        </mc:Fallback>
      </mc:AlternateContent>
    </w:r>
    <w:r w:rsidR="00FB786A">
      <w:rPr>
        <w:noProof/>
      </w:rPr>
      <mc:AlternateContent>
        <mc:Choice Requires="wps">
          <w:drawing>
            <wp:anchor distT="0" distB="0" distL="114300" distR="114300" simplePos="0" relativeHeight="251671552" behindDoc="0" locked="0" layoutInCell="1" allowOverlap="1" wp14:anchorId="62329C08" wp14:editId="4A98D97D">
              <wp:simplePos x="0" y="0"/>
              <wp:positionH relativeFrom="column">
                <wp:posOffset>4904105</wp:posOffset>
              </wp:positionH>
              <wp:positionV relativeFrom="paragraph">
                <wp:posOffset>-1270</wp:posOffset>
              </wp:positionV>
              <wp:extent cx="72390" cy="128270"/>
              <wp:effectExtent l="0" t="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502FC" w14:textId="77777777" w:rsidR="00FB611F" w:rsidRPr="0032655B" w:rsidRDefault="00FB611F" w:rsidP="003265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29C08" id="Text Box 17" o:spid="_x0000_s1028" type="#_x0000_t202" style="position:absolute;margin-left:386.15pt;margin-top:-.1pt;width:5.7pt;height:10.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otl4wEAAKYDAAAOAAAAZHJzL2Uyb0RvYy54bWysU9tu2zAMfR+wfxD0vjj2sqU14hRdiw4D&#10;ugvQ9QNkWbKF2aJGKbGzrx8lp2m2vg17EURSPjznkN5cTUPP9gq9AVvxfLHkTFkJjbFtxR+/3725&#10;4MwHYRvRg1UVPyjPr7avX21GV6oCOugbhYxArC9HV/EuBFdmmZedGoRfgFOWihpwEIFCbLMGxUjo&#10;Q58Vy+X7bARsHIJU3lP2di7ybcLXWsnwVWuvAusrTtxCOjGddTyz7UaULQrXGXmkIf6BxSCMpaYn&#10;qFsRBNuheQE1GIngQYeFhCEDrY1USQOpyZd/qXnohFNJC5nj3ckm//9g5Zf9g/uGLEwfYKIBJhHe&#10;3YP84ZmFm07YVl0jwtgp0VDjPFqWjc6Xx0+j1b70EaQeP0NDQxa7AAlo0jhEV0gnI3QawOFkupoC&#10;k5RcF28vqSCpkhcXxTrNJBPl07cOffioYGDxUnGkkSZssb/3IXIR5dOT2MrCnen7NNbe/pGghzGT&#10;uEe6M/Ew1RMzTcWLKCxKqaE5kBiEeVlouenSAf7ibKRFqbj/uROoOOs/WTLkMl+t4malYPVuXVCA&#10;55X6vCKsJKiKB87m602Yt3Hn0LQddZpHYOGaTNQmKXxmdaRPy5CEHxc3btt5nF49/17b3wAAAP//&#10;AwBQSwMEFAAGAAgAAAAhABi5Jy3cAAAACAEAAA8AAABkcnMvZG93bnJldi54bWxMj81OwzAQhO9I&#10;vIO1SNxamxRICdlUCMQVRPmRuLnxNomI11HsNuHtWU5wHM1o5ptyM/teHWmMXWCEi6UBRVwH13GD&#10;8Pb6uFiDismys31gQvimCJvq9KS0hQsTv9BxmxolJRwLi9CmNBRax7olb+MyDMTi7cPobRI5NtqN&#10;dpJy3+vMmGvtbcey0NqB7luqv7YHj/D+tP/8uDTPzYO/GqYwG83+RiOen813t6ASzekvDL/4gg6V&#10;MO3CgV1UPUKeZyuJIiwyUOLn61UOaocgs6CrUv8/UP0AAAD//wMAUEsBAi0AFAAGAAgAAAAhALaD&#10;OJL+AAAA4QEAABMAAAAAAAAAAAAAAAAAAAAAAFtDb250ZW50X1R5cGVzXS54bWxQSwECLQAUAAYA&#10;CAAAACEAOP0h/9YAAACUAQAACwAAAAAAAAAAAAAAAAAvAQAAX3JlbHMvLnJlbHNQSwECLQAUAAYA&#10;CAAAACEAt/aLZeMBAACmAwAADgAAAAAAAAAAAAAAAAAuAgAAZHJzL2Uyb0RvYy54bWxQSwECLQAU&#10;AAYACAAAACEAGLknLdwAAAAIAQAADwAAAAAAAAAAAAAAAAA9BAAAZHJzL2Rvd25yZXYueG1sUEsF&#10;BgAAAAAEAAQA8wAAAEYFAAAAAA==&#10;" filled="f" stroked="f">
              <v:textbox>
                <w:txbxContent>
                  <w:p w14:paraId="487502FC" w14:textId="77777777" w:rsidR="00FB611F" w:rsidRPr="0032655B" w:rsidRDefault="00FB611F" w:rsidP="0032655B"/>
                </w:txbxContent>
              </v:textbox>
            </v:shape>
          </w:pict>
        </mc:Fallback>
      </mc:AlternateContent>
    </w:r>
    <w:r w:rsidR="00FB786A">
      <w:rPr>
        <w:rFonts w:ascii="Arial" w:hAnsi="Arial" w:cs="Arial"/>
        <w:noProof/>
        <w:color w:val="336699"/>
        <w:sz w:val="20"/>
      </w:rPr>
      <mc:AlternateContent>
        <mc:Choice Requires="wps">
          <w:drawing>
            <wp:anchor distT="0" distB="0" distL="114300" distR="114300" simplePos="0" relativeHeight="251667456" behindDoc="0" locked="0" layoutInCell="1" allowOverlap="1" wp14:anchorId="64DC708B" wp14:editId="77D6600E">
              <wp:simplePos x="0" y="0"/>
              <wp:positionH relativeFrom="column">
                <wp:posOffset>885190</wp:posOffset>
              </wp:positionH>
              <wp:positionV relativeFrom="paragraph">
                <wp:posOffset>286385</wp:posOffset>
              </wp:positionV>
              <wp:extent cx="2362835" cy="45085"/>
              <wp:effectExtent l="0" t="635" r="0" b="190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02AC9" w14:textId="77777777" w:rsidR="00FB611F" w:rsidRPr="00D80AC6" w:rsidRDefault="00FB611F" w:rsidP="0032655B">
                          <w:pPr>
                            <w:ind w:left="1276" w:hanging="1276"/>
                            <w:rPr>
                              <w:rFonts w:ascii="Arial" w:hAnsi="Arial" w:cs="Arial"/>
                              <w:sz w:val="18"/>
                              <w:szCs w:val="18"/>
                              <w:lang w:val="nn-NO"/>
                            </w:rPr>
                          </w:pPr>
                          <w:r w:rsidRPr="00D80AC6">
                            <w:rPr>
                              <w:rFonts w:ascii="Arial" w:hAnsi="Arial" w:cs="Arial"/>
                              <w:color w:val="336699"/>
                              <w:sz w:val="20"/>
                              <w:lang w:val="nn-NO"/>
                            </w:rPr>
                            <w:t>Postadresse:</w:t>
                          </w:r>
                          <w:r w:rsidRPr="00D80AC6">
                            <w:rPr>
                              <w:rFonts w:ascii="Arial" w:hAnsi="Arial" w:cs="Arial"/>
                              <w:color w:val="336699"/>
                              <w:sz w:val="20"/>
                              <w:lang w:val="nn-NO"/>
                            </w:rPr>
                            <w:tab/>
                          </w:r>
                          <w:r w:rsidRPr="00D80AC6">
                            <w:rPr>
                              <w:rFonts w:ascii="Arial" w:hAnsi="Arial" w:cs="Arial"/>
                              <w:sz w:val="18"/>
                              <w:szCs w:val="18"/>
                              <w:lang w:val="nn-NO"/>
                            </w:rPr>
                            <w:t>Postboks 5490 Majorstuen</w:t>
                          </w:r>
                          <w:r w:rsidRPr="00D80AC6">
                            <w:rPr>
                              <w:rFonts w:ascii="Arial" w:hAnsi="Arial" w:cs="Arial"/>
                              <w:sz w:val="18"/>
                              <w:szCs w:val="18"/>
                              <w:lang w:val="nn-NO"/>
                            </w:rPr>
                            <w:br/>
                          </w:r>
                          <w:r>
                            <w:rPr>
                              <w:rFonts w:ascii="Arial" w:hAnsi="Arial" w:cs="Arial"/>
                              <w:sz w:val="18"/>
                              <w:szCs w:val="18"/>
                              <w:lang w:val="nn-NO"/>
                            </w:rPr>
                            <w:t>|</w:t>
                          </w:r>
                          <w:r w:rsidRPr="00D80AC6">
                            <w:rPr>
                              <w:rFonts w:ascii="Arial" w:hAnsi="Arial" w:cs="Arial"/>
                              <w:sz w:val="18"/>
                              <w:szCs w:val="18"/>
                              <w:lang w:val="nn-NO"/>
                            </w:rPr>
                            <w:t>, Norway</w:t>
                          </w:r>
                        </w:p>
                        <w:p w14:paraId="4126317E" w14:textId="77777777" w:rsidR="00FB611F" w:rsidRPr="00D80AC6" w:rsidRDefault="00FB611F" w:rsidP="00081397">
                          <w:pPr>
                            <w:ind w:left="1695" w:hanging="1695"/>
                            <w:rPr>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C708B" id="Text Box 15" o:spid="_x0000_s1029" type="#_x0000_t202" style="position:absolute;margin-left:69.7pt;margin-top:22.55pt;width:186.05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jK5AEAAKcDAAAOAAAAZHJzL2Uyb0RvYy54bWysU8GO0zAQvSPxD5bvNGnaLiVqulp2tQhp&#10;WZAWPsBx7MYi8Zix26R8PWOn2y1wQ1wsz4zz5r03k8312HfsoNAbsBWfz3LOlJXQGLur+Lev92/W&#10;nPkgbCM6sKriR+X59fb1q83gSlVAC12jkBGI9eXgKt6G4Mos87JVvfAzcMpSUQP2IlCIu6xBMRB6&#10;32VFnl9lA2DjEKTynrJ3U5FvE77WSobPWnsVWFdx4hbSiems45ltN6LcoXCtkSca4h9Y9MJYanqG&#10;uhNBsD2av6B6IxE86DCT0GegtZEqaSA18/wPNU+tcCppIXO8O9vk/x+sfDw8uS/IwvgeRhpgEuHd&#10;A8jvnlm4bYXdqRtEGFolGmo8j5Zlg/Pl6dNotS99BKmHT9DQkMU+QAIaNfbRFdLJCJ0GcDybrsbA&#10;JCWLxVWxXqw4k1RbrvL1KnUQ5fPHDn34oKBn8VJxpJkmcHF48CGSEeXzk9jLwr3pujTXzv6WoIcx&#10;k8hHvhPzMNYjM03FF7Fv1FJDcyQ1CNO20HbTpQX8ydlAm1Jx/2MvUHHWfbTkyLv5chlXKwXL1duC&#10;Arys1JcVYSVBVTxwNl1vw7SOe4dm11KnaQYWbshFbZLCF1Yn+rQNSfhpc+O6Xcbp1cv/tf0FAAD/&#10;/wMAUEsDBBQABgAIAAAAIQDZqeSF3QAAAAkBAAAPAAAAZHJzL2Rvd25yZXYueG1sTI9NT8MwDIbv&#10;SPsPkZG4saSlRaw0nSYQVybGh8Qta7y2onGqJlvLv8c7sZtf+dHrx+V6dr044Rg6TxqSpQKBVHvb&#10;UaPh4/3l9gFEiIas6T2hhl8MsK4WV6UprJ/oDU+72AguoVAYDW2MQyFlqFt0Jiz9gMS7gx+diRzH&#10;RtrRTFzuepkqdS+d6YgvtGbApxbrn93Rafh8PXx/ZWrbPLt8mPysJLmV1Prmet48gog4x38Yzvqs&#10;DhU77f2RbBA957tVxqiGLE9AMJAnSQ5iz0OagqxKeflB9QcAAP//AwBQSwECLQAUAAYACAAAACEA&#10;toM4kv4AAADhAQAAEwAAAAAAAAAAAAAAAAAAAAAAW0NvbnRlbnRfVHlwZXNdLnhtbFBLAQItABQA&#10;BgAIAAAAIQA4/SH/1gAAAJQBAAALAAAAAAAAAAAAAAAAAC8BAABfcmVscy8ucmVsc1BLAQItABQA&#10;BgAIAAAAIQDRhgjK5AEAAKcDAAAOAAAAAAAAAAAAAAAAAC4CAABkcnMvZTJvRG9jLnhtbFBLAQIt&#10;ABQABgAIAAAAIQDZqeSF3QAAAAkBAAAPAAAAAAAAAAAAAAAAAD4EAABkcnMvZG93bnJldi54bWxQ&#10;SwUGAAAAAAQABADzAAAASAUAAAAA&#10;" filled="f" stroked="f">
              <v:textbox>
                <w:txbxContent>
                  <w:p w14:paraId="43702AC9" w14:textId="77777777" w:rsidR="00FB611F" w:rsidRPr="00D80AC6" w:rsidRDefault="00FB611F" w:rsidP="0032655B">
                    <w:pPr>
                      <w:ind w:left="1276" w:hanging="1276"/>
                      <w:rPr>
                        <w:rFonts w:ascii="Arial" w:hAnsi="Arial" w:cs="Arial"/>
                        <w:sz w:val="18"/>
                        <w:szCs w:val="18"/>
                        <w:lang w:val="nn-NO"/>
                      </w:rPr>
                    </w:pPr>
                    <w:r w:rsidRPr="00D80AC6">
                      <w:rPr>
                        <w:rFonts w:ascii="Arial" w:hAnsi="Arial" w:cs="Arial"/>
                        <w:color w:val="336699"/>
                        <w:sz w:val="20"/>
                        <w:lang w:val="nn-NO"/>
                      </w:rPr>
                      <w:t>Postadresse:</w:t>
                    </w:r>
                    <w:r w:rsidRPr="00D80AC6">
                      <w:rPr>
                        <w:rFonts w:ascii="Arial" w:hAnsi="Arial" w:cs="Arial"/>
                        <w:color w:val="336699"/>
                        <w:sz w:val="20"/>
                        <w:lang w:val="nn-NO"/>
                      </w:rPr>
                      <w:tab/>
                    </w:r>
                    <w:r w:rsidRPr="00D80AC6">
                      <w:rPr>
                        <w:rFonts w:ascii="Arial" w:hAnsi="Arial" w:cs="Arial"/>
                        <w:sz w:val="18"/>
                        <w:szCs w:val="18"/>
                        <w:lang w:val="nn-NO"/>
                      </w:rPr>
                      <w:t>Postboks 5490 Majorstuen</w:t>
                    </w:r>
                    <w:r w:rsidRPr="00D80AC6">
                      <w:rPr>
                        <w:rFonts w:ascii="Arial" w:hAnsi="Arial" w:cs="Arial"/>
                        <w:sz w:val="18"/>
                        <w:szCs w:val="18"/>
                        <w:lang w:val="nn-NO"/>
                      </w:rPr>
                      <w:br/>
                    </w:r>
                    <w:r>
                      <w:rPr>
                        <w:rFonts w:ascii="Arial" w:hAnsi="Arial" w:cs="Arial"/>
                        <w:sz w:val="18"/>
                        <w:szCs w:val="18"/>
                        <w:lang w:val="nn-NO"/>
                      </w:rPr>
                      <w:t>|</w:t>
                    </w:r>
                    <w:r w:rsidRPr="00D80AC6">
                      <w:rPr>
                        <w:rFonts w:ascii="Arial" w:hAnsi="Arial" w:cs="Arial"/>
                        <w:sz w:val="18"/>
                        <w:szCs w:val="18"/>
                        <w:lang w:val="nn-NO"/>
                      </w:rPr>
                      <w:t>, Norway</w:t>
                    </w:r>
                  </w:p>
                  <w:p w14:paraId="4126317E" w14:textId="77777777" w:rsidR="00FB611F" w:rsidRPr="00D80AC6" w:rsidRDefault="00FB611F" w:rsidP="00081397">
                    <w:pPr>
                      <w:ind w:left="1695" w:hanging="1695"/>
                      <w:rPr>
                        <w:lang w:val="nn-NO"/>
                      </w:rPr>
                    </w:pPr>
                  </w:p>
                </w:txbxContent>
              </v:textbox>
            </v:shape>
          </w:pict>
        </mc:Fallback>
      </mc:AlternateContent>
    </w:r>
    <w:r w:rsidR="00FB786A">
      <w:rPr>
        <w:noProof/>
      </w:rPr>
      <mc:AlternateContent>
        <mc:Choice Requires="wps">
          <w:drawing>
            <wp:anchor distT="0" distB="0" distL="114300" distR="114300" simplePos="0" relativeHeight="251655168" behindDoc="0" locked="0" layoutInCell="1" allowOverlap="1" wp14:anchorId="764D508A" wp14:editId="7F950D8F">
              <wp:simplePos x="0" y="0"/>
              <wp:positionH relativeFrom="column">
                <wp:posOffset>4976495</wp:posOffset>
              </wp:positionH>
              <wp:positionV relativeFrom="paragraph">
                <wp:posOffset>-242570</wp:posOffset>
              </wp:positionV>
              <wp:extent cx="1490345" cy="369570"/>
              <wp:effectExtent l="4445" t="0" r="63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F340E" w14:textId="77777777" w:rsidR="00FB611F" w:rsidRDefault="00FB611F">
                          <w:r>
                            <w:rPr>
                              <w:rFonts w:ascii="Arial" w:hAnsi="Arial" w:cs="Arial"/>
                              <w:sz w:val="18"/>
                              <w:szCs w:val="18"/>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D508A" id="Text Box 7" o:spid="_x0000_s1030" type="#_x0000_t202" style="position:absolute;margin-left:391.85pt;margin-top:-19.1pt;width:117.35pt;height:29.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SrH5QEAAKgDAAAOAAAAZHJzL2Uyb0RvYy54bWysU8tu2zAQvBfoPxC815IdOakFy0GaIEWB&#10;9AGk+QCKIi2iEpdd0pbcr++Schy3vQW9ECSXmp2ZHa2vx75je4XegK34fJZzpqyExthtxZ++3797&#10;z5kPwjaiA6sqflCeX2/evlkPrlQLaKFrFDICsb4cXMXbEFyZZV62qhd+Bk5ZKmrAXgQ64jZrUAyE&#10;3nfZIs8vswGwcQhSeU+3d1ORbxK+1kqGr1p7FVhXceIW0oppreOabdai3KJwrZFHGuIVLHphLDU9&#10;Qd2JINgOzT9QvZEIHnSYSegz0NpIlTSQmnn+l5rHVjiVtJA53p1s8v8PVn7ZP7pvyML4AUYaYBLh&#10;3QPIH55ZuG2F3aobRBhaJRpqPI+WZYPz5fHTaLUvfQSph8/Q0JDFLkACGjX20RXSyQidBnA4ma7G&#10;wGRsWazyi2LJmaTaxeVqeZWmkony+WuHPnxU0LO4qTjSUBO62D/4ENmI8vlJbGbh3nRdGmxn/7ig&#10;h/EmsY+EJ+phrEdmmooXUVoUU0NzIDkIU1wo3rRpAX9xNlBUKu5/7gQqzrpPlixZzYsiZisdiuXV&#10;gg54XqnPK8JKgqp44Gza3oYpjzuHZttSp2kIFm7IRm2SwhdWR/oUhyT8GN2Yt/NzevXyg21+AwAA&#10;//8DAFBLAwQUAAYACAAAACEA+XKpk98AAAALAQAADwAAAGRycy9kb3ducmV2LnhtbEyPy07DMBBF&#10;90j9B2uQ2LV2H7QhZFIhEFtQC63Ezo2nSdR4HMVuE/4ed0WXo3t075lsPdhGXKjztWOE6USBIC6c&#10;qblE+P56HycgfNBsdOOYEH7Jwzof3WU6Na7nDV22oRSxhH2qEaoQ2lRKX1RktZ+4ljhmR9dZHeLZ&#10;ldJ0uo/ltpEzpZbS6prjQqVbeq2oOG3PFmH3cfzZL9Rn+WYf294NSrJ9kogP98PLM4hAQ/iH4aof&#10;1SGPTgd3ZuNFg7BK5quIIoznyQzElVDTZAHigBCXQeaZvP0h/wMAAP//AwBQSwECLQAUAAYACAAA&#10;ACEAtoM4kv4AAADhAQAAEwAAAAAAAAAAAAAAAAAAAAAAW0NvbnRlbnRfVHlwZXNdLnhtbFBLAQIt&#10;ABQABgAIAAAAIQA4/SH/1gAAAJQBAAALAAAAAAAAAAAAAAAAAC8BAABfcmVscy8ucmVsc1BLAQIt&#10;ABQABgAIAAAAIQDXKSrH5QEAAKgDAAAOAAAAAAAAAAAAAAAAAC4CAABkcnMvZTJvRG9jLnhtbFBL&#10;AQItABQABgAIAAAAIQD5cqmT3wAAAAsBAAAPAAAAAAAAAAAAAAAAAD8EAABkcnMvZG93bnJldi54&#10;bWxQSwUGAAAAAAQABADzAAAASwUAAAAA&#10;" filled="f" stroked="f">
              <v:textbox>
                <w:txbxContent>
                  <w:p w14:paraId="5DDF340E" w14:textId="77777777" w:rsidR="00FB611F" w:rsidRDefault="00FB611F">
                    <w:r>
                      <w:rPr>
                        <w:rFonts w:ascii="Arial" w:hAnsi="Arial" w:cs="Arial"/>
                        <w:sz w:val="18"/>
                        <w:szCs w:val="18"/>
                      </w:rPr>
                      <w:br/>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3C931" w14:textId="77777777" w:rsidR="00515A0F" w:rsidRDefault="00515A0F" w:rsidP="0032655B">
      <w:r>
        <w:separator/>
      </w:r>
    </w:p>
  </w:footnote>
  <w:footnote w:type="continuationSeparator" w:id="0">
    <w:p w14:paraId="11A74BD8" w14:textId="77777777" w:rsidR="00515A0F" w:rsidRDefault="00515A0F" w:rsidP="00326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DD1AD" w14:textId="77777777" w:rsidR="00FB611F" w:rsidRDefault="00F04FB7">
    <w:pPr>
      <w:pStyle w:val="Topptekst"/>
      <w:framePr w:wrap="around" w:vAnchor="text" w:hAnchor="margin" w:xAlign="right" w:y="1"/>
      <w:rPr>
        <w:rStyle w:val="Sidetall"/>
      </w:rPr>
    </w:pPr>
    <w:r>
      <w:rPr>
        <w:rStyle w:val="Sidetall"/>
      </w:rPr>
      <w:fldChar w:fldCharType="begin"/>
    </w:r>
    <w:r w:rsidR="00FB611F">
      <w:rPr>
        <w:rStyle w:val="Sidetall"/>
      </w:rPr>
      <w:instrText xml:space="preserve">PAGE  </w:instrText>
    </w:r>
    <w:r>
      <w:rPr>
        <w:rStyle w:val="Sidetall"/>
      </w:rPr>
      <w:fldChar w:fldCharType="separate"/>
    </w:r>
    <w:r w:rsidR="00FB611F">
      <w:rPr>
        <w:rStyle w:val="Sidetall"/>
        <w:noProof/>
      </w:rPr>
      <w:t>1</w:t>
    </w:r>
    <w:r>
      <w:rPr>
        <w:rStyle w:val="Sidetall"/>
      </w:rPr>
      <w:fldChar w:fldCharType="end"/>
    </w:r>
  </w:p>
  <w:p w14:paraId="0C519B1D" w14:textId="77777777" w:rsidR="00FB611F" w:rsidRDefault="00FB611F">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E5ED" w14:textId="77777777" w:rsidR="00FB611F" w:rsidRPr="0060010A" w:rsidRDefault="00F04FB7">
    <w:pPr>
      <w:pStyle w:val="Topptekst"/>
      <w:framePr w:wrap="around" w:vAnchor="text" w:hAnchor="margin" w:xAlign="right" w:y="1"/>
      <w:rPr>
        <w:rStyle w:val="Sidetall"/>
        <w:i/>
        <w:sz w:val="20"/>
      </w:rPr>
    </w:pPr>
    <w:r w:rsidRPr="0060010A">
      <w:rPr>
        <w:rStyle w:val="Sidetall"/>
        <w:i/>
        <w:sz w:val="20"/>
      </w:rPr>
      <w:fldChar w:fldCharType="begin"/>
    </w:r>
    <w:r w:rsidR="00FB611F" w:rsidRPr="0060010A">
      <w:rPr>
        <w:rStyle w:val="Sidetall"/>
        <w:i/>
        <w:sz w:val="20"/>
      </w:rPr>
      <w:instrText xml:space="preserve">PAGE  </w:instrText>
    </w:r>
    <w:r w:rsidRPr="0060010A">
      <w:rPr>
        <w:rStyle w:val="Sidetall"/>
        <w:i/>
        <w:sz w:val="20"/>
      </w:rPr>
      <w:fldChar w:fldCharType="separate"/>
    </w:r>
    <w:r w:rsidR="004B4F9D">
      <w:rPr>
        <w:rStyle w:val="Sidetall"/>
        <w:i/>
        <w:noProof/>
        <w:sz w:val="20"/>
      </w:rPr>
      <w:t>2</w:t>
    </w:r>
    <w:r w:rsidRPr="0060010A">
      <w:rPr>
        <w:rStyle w:val="Sidetall"/>
        <w:i/>
        <w:sz w:val="20"/>
      </w:rPr>
      <w:fldChar w:fldCharType="end"/>
    </w:r>
    <w:r w:rsidR="00FB611F" w:rsidRPr="0060010A">
      <w:rPr>
        <w:rStyle w:val="Sidetall"/>
        <w:i/>
        <w:sz w:val="20"/>
      </w:rPr>
      <w:t xml:space="preserve"> av </w:t>
    </w:r>
    <w:r w:rsidRPr="0060010A">
      <w:rPr>
        <w:rStyle w:val="Sidetall"/>
        <w:i/>
        <w:sz w:val="20"/>
      </w:rPr>
      <w:fldChar w:fldCharType="begin"/>
    </w:r>
    <w:r w:rsidR="00FB611F" w:rsidRPr="0060010A">
      <w:rPr>
        <w:rStyle w:val="Sidetall"/>
        <w:i/>
        <w:sz w:val="20"/>
      </w:rPr>
      <w:instrText xml:space="preserve"> NUMPAGES </w:instrText>
    </w:r>
    <w:r w:rsidRPr="0060010A">
      <w:rPr>
        <w:rStyle w:val="Sidetall"/>
        <w:i/>
        <w:sz w:val="20"/>
      </w:rPr>
      <w:fldChar w:fldCharType="separate"/>
    </w:r>
    <w:r w:rsidR="004B4F9D">
      <w:rPr>
        <w:rStyle w:val="Sidetall"/>
        <w:i/>
        <w:noProof/>
        <w:sz w:val="20"/>
      </w:rPr>
      <w:t>3</w:t>
    </w:r>
    <w:r w:rsidRPr="0060010A">
      <w:rPr>
        <w:rStyle w:val="Sidetall"/>
        <w:i/>
        <w:sz w:val="20"/>
      </w:rPr>
      <w:fldChar w:fldCharType="end"/>
    </w:r>
  </w:p>
  <w:p w14:paraId="08707B89" w14:textId="77777777" w:rsidR="00FB611F" w:rsidRDefault="00FB611F">
    <w:pPr>
      <w:pStyle w:val="Topptekst"/>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15C4" w14:textId="26D66904" w:rsidR="00FB611F" w:rsidRPr="00CF705C" w:rsidRDefault="6DE70122" w:rsidP="00CF705C">
    <w:pPr>
      <w:pStyle w:val="Topptekst"/>
      <w:jc w:val="right"/>
      <w:rPr>
        <w:rFonts w:asciiTheme="minorHAnsi" w:hAnsiTheme="minorHAnsi" w:cstheme="minorHAnsi"/>
        <w:sz w:val="20"/>
        <w:lang w:val="nn-NO"/>
      </w:rPr>
    </w:pPr>
    <w:r>
      <w:rPr>
        <w:noProof/>
      </w:rPr>
      <w:drawing>
        <wp:inline distT="0" distB="0" distL="0" distR="0" wp14:anchorId="65D1EA9E" wp14:editId="02D88396">
          <wp:extent cx="2469515" cy="422023"/>
          <wp:effectExtent l="0" t="0" r="6985" b="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9"/>
                  <pic:cNvPicPr/>
                </pic:nvPicPr>
                <pic:blipFill>
                  <a:blip r:embed="rId1">
                    <a:extLst>
                      <a:ext uri="{28A0092B-C50C-407E-A947-70E740481C1C}">
                        <a14:useLocalDpi xmlns:a14="http://schemas.microsoft.com/office/drawing/2010/main" val="0"/>
                      </a:ext>
                    </a:extLst>
                  </a:blip>
                  <a:stretch>
                    <a:fillRect/>
                  </a:stretch>
                </pic:blipFill>
                <pic:spPr>
                  <a:xfrm>
                    <a:off x="0" y="0"/>
                    <a:ext cx="2469515" cy="422023"/>
                  </a:xfrm>
                  <a:prstGeom prst="rect">
                    <a:avLst/>
                  </a:prstGeom>
                </pic:spPr>
              </pic:pic>
            </a:graphicData>
          </a:graphic>
        </wp:inline>
      </w:drawing>
    </w:r>
  </w:p>
  <w:p w14:paraId="2634D0AE" w14:textId="77777777" w:rsidR="00FB611F" w:rsidRPr="000606B2" w:rsidRDefault="00FB611F" w:rsidP="00081397">
    <w:pPr>
      <w:pStyle w:val="Topptekst"/>
      <w:rPr>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3C9D5A"/>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C83053FC"/>
    <w:lvl w:ilvl="0" w:tplc="A672E3A6">
      <w:start w:val="1"/>
      <w:numFmt w:val="decimal"/>
      <w:lvlText w:val="%1."/>
      <w:lvlJc w:val="left"/>
      <w:pPr>
        <w:tabs>
          <w:tab w:val="num" w:pos="1209"/>
        </w:tabs>
        <w:ind w:left="1209" w:hanging="360"/>
      </w:pPr>
    </w:lvl>
    <w:lvl w:ilvl="1" w:tplc="1A520C9E">
      <w:numFmt w:val="decimal"/>
      <w:lvlText w:val=""/>
      <w:lvlJc w:val="left"/>
    </w:lvl>
    <w:lvl w:ilvl="2" w:tplc="517A3E28">
      <w:numFmt w:val="decimal"/>
      <w:lvlText w:val=""/>
      <w:lvlJc w:val="left"/>
    </w:lvl>
    <w:lvl w:ilvl="3" w:tplc="D65C064E">
      <w:numFmt w:val="decimal"/>
      <w:lvlText w:val=""/>
      <w:lvlJc w:val="left"/>
    </w:lvl>
    <w:lvl w:ilvl="4" w:tplc="2AEE5AEE">
      <w:numFmt w:val="decimal"/>
      <w:lvlText w:val=""/>
      <w:lvlJc w:val="left"/>
    </w:lvl>
    <w:lvl w:ilvl="5" w:tplc="C896CFF8">
      <w:numFmt w:val="decimal"/>
      <w:lvlText w:val=""/>
      <w:lvlJc w:val="left"/>
    </w:lvl>
    <w:lvl w:ilvl="6" w:tplc="09B4AD24">
      <w:numFmt w:val="decimal"/>
      <w:lvlText w:val=""/>
      <w:lvlJc w:val="left"/>
    </w:lvl>
    <w:lvl w:ilvl="7" w:tplc="DB04A054">
      <w:numFmt w:val="decimal"/>
      <w:lvlText w:val=""/>
      <w:lvlJc w:val="left"/>
    </w:lvl>
    <w:lvl w:ilvl="8" w:tplc="4B1E33E2">
      <w:numFmt w:val="decimal"/>
      <w:lvlText w:val=""/>
      <w:lvlJc w:val="left"/>
    </w:lvl>
  </w:abstractNum>
  <w:abstractNum w:abstractNumId="2" w15:restartNumberingAfterBreak="0">
    <w:nsid w:val="FFFFFF7E"/>
    <w:multiLevelType w:val="hybridMultilevel"/>
    <w:tmpl w:val="A8F6579E"/>
    <w:lvl w:ilvl="0" w:tplc="92288034">
      <w:start w:val="1"/>
      <w:numFmt w:val="decimal"/>
      <w:lvlText w:val="%1."/>
      <w:lvlJc w:val="left"/>
      <w:pPr>
        <w:tabs>
          <w:tab w:val="num" w:pos="926"/>
        </w:tabs>
        <w:ind w:left="926" w:hanging="360"/>
      </w:pPr>
    </w:lvl>
    <w:lvl w:ilvl="1" w:tplc="CF3269AC">
      <w:numFmt w:val="decimal"/>
      <w:lvlText w:val=""/>
      <w:lvlJc w:val="left"/>
    </w:lvl>
    <w:lvl w:ilvl="2" w:tplc="58868AC0">
      <w:numFmt w:val="decimal"/>
      <w:lvlText w:val=""/>
      <w:lvlJc w:val="left"/>
    </w:lvl>
    <w:lvl w:ilvl="3" w:tplc="5AD2ACE8">
      <w:numFmt w:val="decimal"/>
      <w:lvlText w:val=""/>
      <w:lvlJc w:val="left"/>
    </w:lvl>
    <w:lvl w:ilvl="4" w:tplc="C11CCAFA">
      <w:numFmt w:val="decimal"/>
      <w:lvlText w:val=""/>
      <w:lvlJc w:val="left"/>
    </w:lvl>
    <w:lvl w:ilvl="5" w:tplc="7A4AEB1A">
      <w:numFmt w:val="decimal"/>
      <w:lvlText w:val=""/>
      <w:lvlJc w:val="left"/>
    </w:lvl>
    <w:lvl w:ilvl="6" w:tplc="0464F442">
      <w:numFmt w:val="decimal"/>
      <w:lvlText w:val=""/>
      <w:lvlJc w:val="left"/>
    </w:lvl>
    <w:lvl w:ilvl="7" w:tplc="298E7BFC">
      <w:numFmt w:val="decimal"/>
      <w:lvlText w:val=""/>
      <w:lvlJc w:val="left"/>
    </w:lvl>
    <w:lvl w:ilvl="8" w:tplc="E1841F9C">
      <w:numFmt w:val="decimal"/>
      <w:lvlText w:val=""/>
      <w:lvlJc w:val="left"/>
    </w:lvl>
  </w:abstractNum>
  <w:abstractNum w:abstractNumId="3" w15:restartNumberingAfterBreak="0">
    <w:nsid w:val="FFFFFF7F"/>
    <w:multiLevelType w:val="hybridMultilevel"/>
    <w:tmpl w:val="41304D52"/>
    <w:lvl w:ilvl="0" w:tplc="52E8025E">
      <w:start w:val="1"/>
      <w:numFmt w:val="decimal"/>
      <w:lvlText w:val="%1."/>
      <w:lvlJc w:val="left"/>
      <w:pPr>
        <w:tabs>
          <w:tab w:val="num" w:pos="643"/>
        </w:tabs>
        <w:ind w:left="643" w:hanging="360"/>
      </w:pPr>
    </w:lvl>
    <w:lvl w:ilvl="1" w:tplc="15B047D2">
      <w:numFmt w:val="decimal"/>
      <w:lvlText w:val=""/>
      <w:lvlJc w:val="left"/>
    </w:lvl>
    <w:lvl w:ilvl="2" w:tplc="8FE85DA4">
      <w:numFmt w:val="decimal"/>
      <w:lvlText w:val=""/>
      <w:lvlJc w:val="left"/>
    </w:lvl>
    <w:lvl w:ilvl="3" w:tplc="B5B21B86">
      <w:numFmt w:val="decimal"/>
      <w:lvlText w:val=""/>
      <w:lvlJc w:val="left"/>
    </w:lvl>
    <w:lvl w:ilvl="4" w:tplc="3726164E">
      <w:numFmt w:val="decimal"/>
      <w:lvlText w:val=""/>
      <w:lvlJc w:val="left"/>
    </w:lvl>
    <w:lvl w:ilvl="5" w:tplc="0FCC667E">
      <w:numFmt w:val="decimal"/>
      <w:lvlText w:val=""/>
      <w:lvlJc w:val="left"/>
    </w:lvl>
    <w:lvl w:ilvl="6" w:tplc="850243BC">
      <w:numFmt w:val="decimal"/>
      <w:lvlText w:val=""/>
      <w:lvlJc w:val="left"/>
    </w:lvl>
    <w:lvl w:ilvl="7" w:tplc="CE86A58C">
      <w:numFmt w:val="decimal"/>
      <w:lvlText w:val=""/>
      <w:lvlJc w:val="left"/>
    </w:lvl>
    <w:lvl w:ilvl="8" w:tplc="67C2FEA0">
      <w:numFmt w:val="decimal"/>
      <w:lvlText w:val=""/>
      <w:lvlJc w:val="left"/>
    </w:lvl>
  </w:abstractNum>
  <w:abstractNum w:abstractNumId="4" w15:restartNumberingAfterBreak="0">
    <w:nsid w:val="FFFFFF80"/>
    <w:multiLevelType w:val="hybridMultilevel"/>
    <w:tmpl w:val="5E1E2782"/>
    <w:lvl w:ilvl="0" w:tplc="3DF66D9E">
      <w:start w:val="1"/>
      <w:numFmt w:val="bullet"/>
      <w:lvlText w:val=""/>
      <w:lvlJc w:val="left"/>
      <w:pPr>
        <w:tabs>
          <w:tab w:val="num" w:pos="1492"/>
        </w:tabs>
        <w:ind w:left="1492" w:hanging="360"/>
      </w:pPr>
      <w:rPr>
        <w:rFonts w:ascii="Symbol" w:hAnsi="Symbol" w:hint="default"/>
      </w:rPr>
    </w:lvl>
    <w:lvl w:ilvl="1" w:tplc="A9E65440">
      <w:numFmt w:val="decimal"/>
      <w:lvlText w:val=""/>
      <w:lvlJc w:val="left"/>
    </w:lvl>
    <w:lvl w:ilvl="2" w:tplc="77FA1124">
      <w:numFmt w:val="decimal"/>
      <w:lvlText w:val=""/>
      <w:lvlJc w:val="left"/>
    </w:lvl>
    <w:lvl w:ilvl="3" w:tplc="DA908A2E">
      <w:numFmt w:val="decimal"/>
      <w:lvlText w:val=""/>
      <w:lvlJc w:val="left"/>
    </w:lvl>
    <w:lvl w:ilvl="4" w:tplc="78C81B62">
      <w:numFmt w:val="decimal"/>
      <w:lvlText w:val=""/>
      <w:lvlJc w:val="left"/>
    </w:lvl>
    <w:lvl w:ilvl="5" w:tplc="C58298E6">
      <w:numFmt w:val="decimal"/>
      <w:lvlText w:val=""/>
      <w:lvlJc w:val="left"/>
    </w:lvl>
    <w:lvl w:ilvl="6" w:tplc="362A52F6">
      <w:numFmt w:val="decimal"/>
      <w:lvlText w:val=""/>
      <w:lvlJc w:val="left"/>
    </w:lvl>
    <w:lvl w:ilvl="7" w:tplc="1C66C7C6">
      <w:numFmt w:val="decimal"/>
      <w:lvlText w:val=""/>
      <w:lvlJc w:val="left"/>
    </w:lvl>
    <w:lvl w:ilvl="8" w:tplc="A5FE6CC2">
      <w:numFmt w:val="decimal"/>
      <w:lvlText w:val=""/>
      <w:lvlJc w:val="left"/>
    </w:lvl>
  </w:abstractNum>
  <w:abstractNum w:abstractNumId="5" w15:restartNumberingAfterBreak="0">
    <w:nsid w:val="FFFFFF81"/>
    <w:multiLevelType w:val="singleLevel"/>
    <w:tmpl w:val="AC04AB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E0A1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72A4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3666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E63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181A7C"/>
    <w:multiLevelType w:val="hybridMultilevel"/>
    <w:tmpl w:val="6368FA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B9F7D85"/>
    <w:multiLevelType w:val="hybridMultilevel"/>
    <w:tmpl w:val="DD0A4F1E"/>
    <w:lvl w:ilvl="0" w:tplc="E5A47BCC">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875575"/>
    <w:multiLevelType w:val="hybridMultilevel"/>
    <w:tmpl w:val="BFBAD7FE"/>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3" w15:restartNumberingAfterBreak="0">
    <w:nsid w:val="13205D00"/>
    <w:multiLevelType w:val="hybridMultilevel"/>
    <w:tmpl w:val="2ED4CBC2"/>
    <w:lvl w:ilvl="0" w:tplc="04140001">
      <w:start w:val="1"/>
      <w:numFmt w:val="bullet"/>
      <w:lvlText w:val=""/>
      <w:lvlJc w:val="left"/>
      <w:pPr>
        <w:tabs>
          <w:tab w:val="num" w:pos="840"/>
        </w:tabs>
        <w:ind w:left="840" w:hanging="360"/>
      </w:pPr>
      <w:rPr>
        <w:rFonts w:ascii="Symbol" w:hAnsi="Symbol" w:hint="default"/>
      </w:rPr>
    </w:lvl>
    <w:lvl w:ilvl="1" w:tplc="04140003" w:tentative="1">
      <w:start w:val="1"/>
      <w:numFmt w:val="bullet"/>
      <w:lvlText w:val="o"/>
      <w:lvlJc w:val="left"/>
      <w:pPr>
        <w:tabs>
          <w:tab w:val="num" w:pos="1560"/>
        </w:tabs>
        <w:ind w:left="1560" w:hanging="360"/>
      </w:pPr>
      <w:rPr>
        <w:rFonts w:ascii="Courier New" w:hAnsi="Courier New" w:cs="Courier New" w:hint="default"/>
      </w:rPr>
    </w:lvl>
    <w:lvl w:ilvl="2" w:tplc="04140005" w:tentative="1">
      <w:start w:val="1"/>
      <w:numFmt w:val="bullet"/>
      <w:lvlText w:val=""/>
      <w:lvlJc w:val="left"/>
      <w:pPr>
        <w:tabs>
          <w:tab w:val="num" w:pos="2280"/>
        </w:tabs>
        <w:ind w:left="2280" w:hanging="360"/>
      </w:pPr>
      <w:rPr>
        <w:rFonts w:ascii="Wingdings" w:hAnsi="Wingdings" w:hint="default"/>
      </w:rPr>
    </w:lvl>
    <w:lvl w:ilvl="3" w:tplc="04140001" w:tentative="1">
      <w:start w:val="1"/>
      <w:numFmt w:val="bullet"/>
      <w:lvlText w:val=""/>
      <w:lvlJc w:val="left"/>
      <w:pPr>
        <w:tabs>
          <w:tab w:val="num" w:pos="3000"/>
        </w:tabs>
        <w:ind w:left="3000" w:hanging="360"/>
      </w:pPr>
      <w:rPr>
        <w:rFonts w:ascii="Symbol" w:hAnsi="Symbol" w:hint="default"/>
      </w:rPr>
    </w:lvl>
    <w:lvl w:ilvl="4" w:tplc="04140003" w:tentative="1">
      <w:start w:val="1"/>
      <w:numFmt w:val="bullet"/>
      <w:lvlText w:val="o"/>
      <w:lvlJc w:val="left"/>
      <w:pPr>
        <w:tabs>
          <w:tab w:val="num" w:pos="3720"/>
        </w:tabs>
        <w:ind w:left="3720" w:hanging="360"/>
      </w:pPr>
      <w:rPr>
        <w:rFonts w:ascii="Courier New" w:hAnsi="Courier New" w:cs="Courier New" w:hint="default"/>
      </w:rPr>
    </w:lvl>
    <w:lvl w:ilvl="5" w:tplc="04140005" w:tentative="1">
      <w:start w:val="1"/>
      <w:numFmt w:val="bullet"/>
      <w:lvlText w:val=""/>
      <w:lvlJc w:val="left"/>
      <w:pPr>
        <w:tabs>
          <w:tab w:val="num" w:pos="4440"/>
        </w:tabs>
        <w:ind w:left="4440" w:hanging="360"/>
      </w:pPr>
      <w:rPr>
        <w:rFonts w:ascii="Wingdings" w:hAnsi="Wingdings" w:hint="default"/>
      </w:rPr>
    </w:lvl>
    <w:lvl w:ilvl="6" w:tplc="04140001" w:tentative="1">
      <w:start w:val="1"/>
      <w:numFmt w:val="bullet"/>
      <w:lvlText w:val=""/>
      <w:lvlJc w:val="left"/>
      <w:pPr>
        <w:tabs>
          <w:tab w:val="num" w:pos="5160"/>
        </w:tabs>
        <w:ind w:left="5160" w:hanging="360"/>
      </w:pPr>
      <w:rPr>
        <w:rFonts w:ascii="Symbol" w:hAnsi="Symbol" w:hint="default"/>
      </w:rPr>
    </w:lvl>
    <w:lvl w:ilvl="7" w:tplc="04140003" w:tentative="1">
      <w:start w:val="1"/>
      <w:numFmt w:val="bullet"/>
      <w:lvlText w:val="o"/>
      <w:lvlJc w:val="left"/>
      <w:pPr>
        <w:tabs>
          <w:tab w:val="num" w:pos="5880"/>
        </w:tabs>
        <w:ind w:left="5880" w:hanging="360"/>
      </w:pPr>
      <w:rPr>
        <w:rFonts w:ascii="Courier New" w:hAnsi="Courier New" w:cs="Courier New" w:hint="default"/>
      </w:rPr>
    </w:lvl>
    <w:lvl w:ilvl="8" w:tplc="04140005" w:tentative="1">
      <w:start w:val="1"/>
      <w:numFmt w:val="bullet"/>
      <w:lvlText w:val=""/>
      <w:lvlJc w:val="left"/>
      <w:pPr>
        <w:tabs>
          <w:tab w:val="num" w:pos="6600"/>
        </w:tabs>
        <w:ind w:left="6600" w:hanging="360"/>
      </w:pPr>
      <w:rPr>
        <w:rFonts w:ascii="Wingdings" w:hAnsi="Wingdings" w:hint="default"/>
      </w:rPr>
    </w:lvl>
  </w:abstractNum>
  <w:abstractNum w:abstractNumId="14" w15:restartNumberingAfterBreak="0">
    <w:nsid w:val="1C4C34DE"/>
    <w:multiLevelType w:val="hybridMultilevel"/>
    <w:tmpl w:val="BD587CE6"/>
    <w:lvl w:ilvl="0" w:tplc="39921D20">
      <w:start w:val="4"/>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E100153"/>
    <w:multiLevelType w:val="hybridMultilevel"/>
    <w:tmpl w:val="A2B6C5CC"/>
    <w:lvl w:ilvl="0" w:tplc="0414000F">
      <w:start w:val="1"/>
      <w:numFmt w:val="decimal"/>
      <w:lvlText w:val="%1."/>
      <w:lvlJc w:val="left"/>
      <w:pPr>
        <w:ind w:left="360" w:hanging="360"/>
      </w:pPr>
      <w:rPr>
        <w:rFonts w:hint="default"/>
      </w:rPr>
    </w:lvl>
    <w:lvl w:ilvl="1" w:tplc="2E7EE9F6">
      <w:start w:val="1"/>
      <w:numFmt w:val="decimal"/>
      <w:lvlText w:val="%2."/>
      <w:lvlJc w:val="left"/>
      <w:pPr>
        <w:ind w:left="1430" w:hanging="710"/>
      </w:pPr>
      <w:rPr>
        <w:rFonts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6" w15:restartNumberingAfterBreak="0">
    <w:nsid w:val="23551C43"/>
    <w:multiLevelType w:val="hybridMultilevel"/>
    <w:tmpl w:val="FA461AF0"/>
    <w:lvl w:ilvl="0" w:tplc="04140001">
      <w:start w:val="1"/>
      <w:numFmt w:val="bullet"/>
      <w:lvlText w:val=""/>
      <w:lvlJc w:val="left"/>
      <w:pPr>
        <w:tabs>
          <w:tab w:val="num" w:pos="840"/>
        </w:tabs>
        <w:ind w:left="840" w:hanging="360"/>
      </w:pPr>
      <w:rPr>
        <w:rFonts w:ascii="Symbol" w:hAnsi="Symbol" w:hint="default"/>
      </w:rPr>
    </w:lvl>
    <w:lvl w:ilvl="1" w:tplc="04140003" w:tentative="1">
      <w:start w:val="1"/>
      <w:numFmt w:val="bullet"/>
      <w:lvlText w:val="o"/>
      <w:lvlJc w:val="left"/>
      <w:pPr>
        <w:tabs>
          <w:tab w:val="num" w:pos="1560"/>
        </w:tabs>
        <w:ind w:left="1560" w:hanging="360"/>
      </w:pPr>
      <w:rPr>
        <w:rFonts w:ascii="Courier New" w:hAnsi="Courier New" w:cs="Courier New" w:hint="default"/>
      </w:rPr>
    </w:lvl>
    <w:lvl w:ilvl="2" w:tplc="04140005" w:tentative="1">
      <w:start w:val="1"/>
      <w:numFmt w:val="bullet"/>
      <w:lvlText w:val=""/>
      <w:lvlJc w:val="left"/>
      <w:pPr>
        <w:tabs>
          <w:tab w:val="num" w:pos="2280"/>
        </w:tabs>
        <w:ind w:left="2280" w:hanging="360"/>
      </w:pPr>
      <w:rPr>
        <w:rFonts w:ascii="Wingdings" w:hAnsi="Wingdings" w:hint="default"/>
      </w:rPr>
    </w:lvl>
    <w:lvl w:ilvl="3" w:tplc="04140001" w:tentative="1">
      <w:start w:val="1"/>
      <w:numFmt w:val="bullet"/>
      <w:lvlText w:val=""/>
      <w:lvlJc w:val="left"/>
      <w:pPr>
        <w:tabs>
          <w:tab w:val="num" w:pos="3000"/>
        </w:tabs>
        <w:ind w:left="3000" w:hanging="360"/>
      </w:pPr>
      <w:rPr>
        <w:rFonts w:ascii="Symbol" w:hAnsi="Symbol" w:hint="default"/>
      </w:rPr>
    </w:lvl>
    <w:lvl w:ilvl="4" w:tplc="04140003" w:tentative="1">
      <w:start w:val="1"/>
      <w:numFmt w:val="bullet"/>
      <w:lvlText w:val="o"/>
      <w:lvlJc w:val="left"/>
      <w:pPr>
        <w:tabs>
          <w:tab w:val="num" w:pos="3720"/>
        </w:tabs>
        <w:ind w:left="3720" w:hanging="360"/>
      </w:pPr>
      <w:rPr>
        <w:rFonts w:ascii="Courier New" w:hAnsi="Courier New" w:cs="Courier New" w:hint="default"/>
      </w:rPr>
    </w:lvl>
    <w:lvl w:ilvl="5" w:tplc="04140005" w:tentative="1">
      <w:start w:val="1"/>
      <w:numFmt w:val="bullet"/>
      <w:lvlText w:val=""/>
      <w:lvlJc w:val="left"/>
      <w:pPr>
        <w:tabs>
          <w:tab w:val="num" w:pos="4440"/>
        </w:tabs>
        <w:ind w:left="4440" w:hanging="360"/>
      </w:pPr>
      <w:rPr>
        <w:rFonts w:ascii="Wingdings" w:hAnsi="Wingdings" w:hint="default"/>
      </w:rPr>
    </w:lvl>
    <w:lvl w:ilvl="6" w:tplc="04140001" w:tentative="1">
      <w:start w:val="1"/>
      <w:numFmt w:val="bullet"/>
      <w:lvlText w:val=""/>
      <w:lvlJc w:val="left"/>
      <w:pPr>
        <w:tabs>
          <w:tab w:val="num" w:pos="5160"/>
        </w:tabs>
        <w:ind w:left="5160" w:hanging="360"/>
      </w:pPr>
      <w:rPr>
        <w:rFonts w:ascii="Symbol" w:hAnsi="Symbol" w:hint="default"/>
      </w:rPr>
    </w:lvl>
    <w:lvl w:ilvl="7" w:tplc="04140003" w:tentative="1">
      <w:start w:val="1"/>
      <w:numFmt w:val="bullet"/>
      <w:lvlText w:val="o"/>
      <w:lvlJc w:val="left"/>
      <w:pPr>
        <w:tabs>
          <w:tab w:val="num" w:pos="5880"/>
        </w:tabs>
        <w:ind w:left="5880" w:hanging="360"/>
      </w:pPr>
      <w:rPr>
        <w:rFonts w:ascii="Courier New" w:hAnsi="Courier New" w:cs="Courier New" w:hint="default"/>
      </w:rPr>
    </w:lvl>
    <w:lvl w:ilvl="8" w:tplc="04140005" w:tentative="1">
      <w:start w:val="1"/>
      <w:numFmt w:val="bullet"/>
      <w:lvlText w:val=""/>
      <w:lvlJc w:val="left"/>
      <w:pPr>
        <w:tabs>
          <w:tab w:val="num" w:pos="6600"/>
        </w:tabs>
        <w:ind w:left="6600" w:hanging="360"/>
      </w:pPr>
      <w:rPr>
        <w:rFonts w:ascii="Wingdings" w:hAnsi="Wingdings" w:hint="default"/>
      </w:rPr>
    </w:lvl>
  </w:abstractNum>
  <w:abstractNum w:abstractNumId="17" w15:restartNumberingAfterBreak="0">
    <w:nsid w:val="2C86442F"/>
    <w:multiLevelType w:val="hybridMultilevel"/>
    <w:tmpl w:val="AF6C505C"/>
    <w:lvl w:ilvl="0" w:tplc="653ACA7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0A2648E"/>
    <w:multiLevelType w:val="hybridMultilevel"/>
    <w:tmpl w:val="CFFC8DAA"/>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9" w15:restartNumberingAfterBreak="0">
    <w:nsid w:val="340322E1"/>
    <w:multiLevelType w:val="hybridMultilevel"/>
    <w:tmpl w:val="A2504EFE"/>
    <w:lvl w:ilvl="0" w:tplc="04140001">
      <w:start w:val="1"/>
      <w:numFmt w:val="bullet"/>
      <w:lvlText w:val=""/>
      <w:lvlJc w:val="left"/>
      <w:pPr>
        <w:ind w:left="775" w:hanging="360"/>
      </w:pPr>
      <w:rPr>
        <w:rFonts w:ascii="Symbol" w:hAnsi="Symbol" w:hint="default"/>
      </w:rPr>
    </w:lvl>
    <w:lvl w:ilvl="1" w:tplc="04140003" w:tentative="1">
      <w:start w:val="1"/>
      <w:numFmt w:val="bullet"/>
      <w:lvlText w:val="o"/>
      <w:lvlJc w:val="left"/>
      <w:pPr>
        <w:ind w:left="1495" w:hanging="360"/>
      </w:pPr>
      <w:rPr>
        <w:rFonts w:ascii="Courier New" w:hAnsi="Courier New" w:cs="Courier New" w:hint="default"/>
      </w:rPr>
    </w:lvl>
    <w:lvl w:ilvl="2" w:tplc="04140005" w:tentative="1">
      <w:start w:val="1"/>
      <w:numFmt w:val="bullet"/>
      <w:lvlText w:val=""/>
      <w:lvlJc w:val="left"/>
      <w:pPr>
        <w:ind w:left="2215" w:hanging="360"/>
      </w:pPr>
      <w:rPr>
        <w:rFonts w:ascii="Wingdings" w:hAnsi="Wingdings" w:hint="default"/>
      </w:rPr>
    </w:lvl>
    <w:lvl w:ilvl="3" w:tplc="04140001" w:tentative="1">
      <w:start w:val="1"/>
      <w:numFmt w:val="bullet"/>
      <w:lvlText w:val=""/>
      <w:lvlJc w:val="left"/>
      <w:pPr>
        <w:ind w:left="2935" w:hanging="360"/>
      </w:pPr>
      <w:rPr>
        <w:rFonts w:ascii="Symbol" w:hAnsi="Symbol" w:hint="default"/>
      </w:rPr>
    </w:lvl>
    <w:lvl w:ilvl="4" w:tplc="04140003" w:tentative="1">
      <w:start w:val="1"/>
      <w:numFmt w:val="bullet"/>
      <w:lvlText w:val="o"/>
      <w:lvlJc w:val="left"/>
      <w:pPr>
        <w:ind w:left="3655" w:hanging="360"/>
      </w:pPr>
      <w:rPr>
        <w:rFonts w:ascii="Courier New" w:hAnsi="Courier New" w:cs="Courier New" w:hint="default"/>
      </w:rPr>
    </w:lvl>
    <w:lvl w:ilvl="5" w:tplc="04140005" w:tentative="1">
      <w:start w:val="1"/>
      <w:numFmt w:val="bullet"/>
      <w:lvlText w:val=""/>
      <w:lvlJc w:val="left"/>
      <w:pPr>
        <w:ind w:left="4375" w:hanging="360"/>
      </w:pPr>
      <w:rPr>
        <w:rFonts w:ascii="Wingdings" w:hAnsi="Wingdings" w:hint="default"/>
      </w:rPr>
    </w:lvl>
    <w:lvl w:ilvl="6" w:tplc="04140001" w:tentative="1">
      <w:start w:val="1"/>
      <w:numFmt w:val="bullet"/>
      <w:lvlText w:val=""/>
      <w:lvlJc w:val="left"/>
      <w:pPr>
        <w:ind w:left="5095" w:hanging="360"/>
      </w:pPr>
      <w:rPr>
        <w:rFonts w:ascii="Symbol" w:hAnsi="Symbol" w:hint="default"/>
      </w:rPr>
    </w:lvl>
    <w:lvl w:ilvl="7" w:tplc="04140003" w:tentative="1">
      <w:start w:val="1"/>
      <w:numFmt w:val="bullet"/>
      <w:lvlText w:val="o"/>
      <w:lvlJc w:val="left"/>
      <w:pPr>
        <w:ind w:left="5815" w:hanging="360"/>
      </w:pPr>
      <w:rPr>
        <w:rFonts w:ascii="Courier New" w:hAnsi="Courier New" w:cs="Courier New" w:hint="default"/>
      </w:rPr>
    </w:lvl>
    <w:lvl w:ilvl="8" w:tplc="04140005" w:tentative="1">
      <w:start w:val="1"/>
      <w:numFmt w:val="bullet"/>
      <w:lvlText w:val=""/>
      <w:lvlJc w:val="left"/>
      <w:pPr>
        <w:ind w:left="6535" w:hanging="360"/>
      </w:pPr>
      <w:rPr>
        <w:rFonts w:ascii="Wingdings" w:hAnsi="Wingdings" w:hint="default"/>
      </w:rPr>
    </w:lvl>
  </w:abstractNum>
  <w:abstractNum w:abstractNumId="20" w15:restartNumberingAfterBreak="0">
    <w:nsid w:val="399F5320"/>
    <w:multiLevelType w:val="hybridMultilevel"/>
    <w:tmpl w:val="87A4FE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2061189"/>
    <w:multiLevelType w:val="hybridMultilevel"/>
    <w:tmpl w:val="B5565C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693518"/>
    <w:multiLevelType w:val="hybridMultilevel"/>
    <w:tmpl w:val="24005EF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2A2EB4"/>
    <w:multiLevelType w:val="hybridMultilevel"/>
    <w:tmpl w:val="83EEB9F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C2901E2"/>
    <w:multiLevelType w:val="hybridMultilevel"/>
    <w:tmpl w:val="ADE4A06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4EA9643E"/>
    <w:multiLevelType w:val="hybridMultilevel"/>
    <w:tmpl w:val="C7AA4FF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55071E"/>
    <w:multiLevelType w:val="hybridMultilevel"/>
    <w:tmpl w:val="8A3CA7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D5C4EF1"/>
    <w:multiLevelType w:val="hybridMultilevel"/>
    <w:tmpl w:val="25661C7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16cid:durableId="407115649">
    <w:abstractNumId w:val="22"/>
  </w:num>
  <w:num w:numId="2" w16cid:durableId="805589055">
    <w:abstractNumId w:val="16"/>
  </w:num>
  <w:num w:numId="3" w16cid:durableId="1590504345">
    <w:abstractNumId w:val="13"/>
  </w:num>
  <w:num w:numId="4" w16cid:durableId="2096975933">
    <w:abstractNumId w:val="25"/>
  </w:num>
  <w:num w:numId="5" w16cid:durableId="1680505184">
    <w:abstractNumId w:val="8"/>
  </w:num>
  <w:num w:numId="6" w16cid:durableId="240020586">
    <w:abstractNumId w:val="3"/>
  </w:num>
  <w:num w:numId="7" w16cid:durableId="529301164">
    <w:abstractNumId w:val="2"/>
  </w:num>
  <w:num w:numId="8" w16cid:durableId="2116174123">
    <w:abstractNumId w:val="1"/>
  </w:num>
  <w:num w:numId="9" w16cid:durableId="2120223037">
    <w:abstractNumId w:val="0"/>
  </w:num>
  <w:num w:numId="10" w16cid:durableId="1922642677">
    <w:abstractNumId w:val="9"/>
  </w:num>
  <w:num w:numId="11" w16cid:durableId="1948005191">
    <w:abstractNumId w:val="7"/>
  </w:num>
  <w:num w:numId="12" w16cid:durableId="1991862550">
    <w:abstractNumId w:val="6"/>
  </w:num>
  <w:num w:numId="13" w16cid:durableId="1886212931">
    <w:abstractNumId w:val="5"/>
  </w:num>
  <w:num w:numId="14" w16cid:durableId="1161963281">
    <w:abstractNumId w:val="4"/>
  </w:num>
  <w:num w:numId="15" w16cid:durableId="498892533">
    <w:abstractNumId w:val="27"/>
  </w:num>
  <w:num w:numId="16" w16cid:durableId="1303383502">
    <w:abstractNumId w:val="18"/>
  </w:num>
  <w:num w:numId="17" w16cid:durableId="2138404467">
    <w:abstractNumId w:val="11"/>
  </w:num>
  <w:num w:numId="18" w16cid:durableId="2071153055">
    <w:abstractNumId w:val="21"/>
  </w:num>
  <w:num w:numId="19" w16cid:durableId="65343083">
    <w:abstractNumId w:val="20"/>
  </w:num>
  <w:num w:numId="20" w16cid:durableId="361322932">
    <w:abstractNumId w:val="26"/>
  </w:num>
  <w:num w:numId="21" w16cid:durableId="1354964218">
    <w:abstractNumId w:val="19"/>
  </w:num>
  <w:num w:numId="22" w16cid:durableId="1106536170">
    <w:abstractNumId w:val="10"/>
  </w:num>
  <w:num w:numId="23" w16cid:durableId="20740801">
    <w:abstractNumId w:val="12"/>
  </w:num>
  <w:num w:numId="24" w16cid:durableId="1114786027">
    <w:abstractNumId w:val="14"/>
  </w:num>
  <w:num w:numId="25" w16cid:durableId="1444114402">
    <w:abstractNumId w:val="24"/>
  </w:num>
  <w:num w:numId="26" w16cid:durableId="1190610737">
    <w:abstractNumId w:val="15"/>
  </w:num>
  <w:num w:numId="27" w16cid:durableId="389772885">
    <w:abstractNumId w:val="23"/>
  </w:num>
  <w:num w:numId="28" w16cid:durableId="19542890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5ABF"/>
    <w:rsid w:val="0000470F"/>
    <w:rsid w:val="000058DB"/>
    <w:rsid w:val="000155D2"/>
    <w:rsid w:val="000212AC"/>
    <w:rsid w:val="00033473"/>
    <w:rsid w:val="00052912"/>
    <w:rsid w:val="000606B2"/>
    <w:rsid w:val="00065733"/>
    <w:rsid w:val="000775B4"/>
    <w:rsid w:val="00081397"/>
    <w:rsid w:val="00091C09"/>
    <w:rsid w:val="00096085"/>
    <w:rsid w:val="000A0D28"/>
    <w:rsid w:val="000A4B4A"/>
    <w:rsid w:val="000C64F9"/>
    <w:rsid w:val="000D5765"/>
    <w:rsid w:val="000F1C16"/>
    <w:rsid w:val="00107266"/>
    <w:rsid w:val="00116808"/>
    <w:rsid w:val="001429C0"/>
    <w:rsid w:val="00171FD1"/>
    <w:rsid w:val="00175884"/>
    <w:rsid w:val="00176129"/>
    <w:rsid w:val="00192819"/>
    <w:rsid w:val="001A1978"/>
    <w:rsid w:val="00200F2B"/>
    <w:rsid w:val="00205998"/>
    <w:rsid w:val="00262E46"/>
    <w:rsid w:val="00284E8B"/>
    <w:rsid w:val="00293FA0"/>
    <w:rsid w:val="002956BE"/>
    <w:rsid w:val="002D0523"/>
    <w:rsid w:val="002F72BA"/>
    <w:rsid w:val="0032655B"/>
    <w:rsid w:val="00330695"/>
    <w:rsid w:val="00337E94"/>
    <w:rsid w:val="00343262"/>
    <w:rsid w:val="003546D8"/>
    <w:rsid w:val="00364017"/>
    <w:rsid w:val="003762DC"/>
    <w:rsid w:val="00382B75"/>
    <w:rsid w:val="003A2895"/>
    <w:rsid w:val="003A2EE8"/>
    <w:rsid w:val="003B262C"/>
    <w:rsid w:val="003C0112"/>
    <w:rsid w:val="003C04E3"/>
    <w:rsid w:val="003E3477"/>
    <w:rsid w:val="003F12AD"/>
    <w:rsid w:val="003F1E7B"/>
    <w:rsid w:val="004040AB"/>
    <w:rsid w:val="004056E1"/>
    <w:rsid w:val="00411DFE"/>
    <w:rsid w:val="00430FD4"/>
    <w:rsid w:val="00432A73"/>
    <w:rsid w:val="00440B75"/>
    <w:rsid w:val="004451F0"/>
    <w:rsid w:val="0045730F"/>
    <w:rsid w:val="0046426A"/>
    <w:rsid w:val="00481921"/>
    <w:rsid w:val="00493B33"/>
    <w:rsid w:val="004B247E"/>
    <w:rsid w:val="004B4F9D"/>
    <w:rsid w:val="004C209C"/>
    <w:rsid w:val="004D2FD5"/>
    <w:rsid w:val="004E1120"/>
    <w:rsid w:val="00514054"/>
    <w:rsid w:val="00515A0F"/>
    <w:rsid w:val="00526FCF"/>
    <w:rsid w:val="00544A76"/>
    <w:rsid w:val="0055720C"/>
    <w:rsid w:val="0057182D"/>
    <w:rsid w:val="00585201"/>
    <w:rsid w:val="00592497"/>
    <w:rsid w:val="005975AB"/>
    <w:rsid w:val="00597B2B"/>
    <w:rsid w:val="005B2B4A"/>
    <w:rsid w:val="005C7D27"/>
    <w:rsid w:val="005F2009"/>
    <w:rsid w:val="00620CF7"/>
    <w:rsid w:val="006270D2"/>
    <w:rsid w:val="00636729"/>
    <w:rsid w:val="00646028"/>
    <w:rsid w:val="00662CEF"/>
    <w:rsid w:val="00663C70"/>
    <w:rsid w:val="006729FE"/>
    <w:rsid w:val="006770FA"/>
    <w:rsid w:val="00691512"/>
    <w:rsid w:val="0069285B"/>
    <w:rsid w:val="00697BAC"/>
    <w:rsid w:val="006A6914"/>
    <w:rsid w:val="006C142E"/>
    <w:rsid w:val="006C3364"/>
    <w:rsid w:val="006E347A"/>
    <w:rsid w:val="006E4CFA"/>
    <w:rsid w:val="006F0AF5"/>
    <w:rsid w:val="006F312B"/>
    <w:rsid w:val="006F49B0"/>
    <w:rsid w:val="00702155"/>
    <w:rsid w:val="00720C62"/>
    <w:rsid w:val="007342BB"/>
    <w:rsid w:val="00734867"/>
    <w:rsid w:val="00742A02"/>
    <w:rsid w:val="00762B78"/>
    <w:rsid w:val="00786DAC"/>
    <w:rsid w:val="007A30FD"/>
    <w:rsid w:val="007A434E"/>
    <w:rsid w:val="007B5C8E"/>
    <w:rsid w:val="007C553D"/>
    <w:rsid w:val="007F3A3C"/>
    <w:rsid w:val="007F3FB0"/>
    <w:rsid w:val="007F5345"/>
    <w:rsid w:val="00806BDE"/>
    <w:rsid w:val="00820304"/>
    <w:rsid w:val="008217C5"/>
    <w:rsid w:val="0084088B"/>
    <w:rsid w:val="00846BB8"/>
    <w:rsid w:val="00865E56"/>
    <w:rsid w:val="00866D98"/>
    <w:rsid w:val="008741D1"/>
    <w:rsid w:val="00874D10"/>
    <w:rsid w:val="0087530F"/>
    <w:rsid w:val="00876E64"/>
    <w:rsid w:val="00880DB4"/>
    <w:rsid w:val="00891E21"/>
    <w:rsid w:val="008A3B6E"/>
    <w:rsid w:val="008F0095"/>
    <w:rsid w:val="00941175"/>
    <w:rsid w:val="0095040A"/>
    <w:rsid w:val="009750FC"/>
    <w:rsid w:val="0098521C"/>
    <w:rsid w:val="00991667"/>
    <w:rsid w:val="009A2161"/>
    <w:rsid w:val="009A4485"/>
    <w:rsid w:val="009C4386"/>
    <w:rsid w:val="009F78A1"/>
    <w:rsid w:val="00A25B4A"/>
    <w:rsid w:val="00A42EB2"/>
    <w:rsid w:val="00A54406"/>
    <w:rsid w:val="00A75EAF"/>
    <w:rsid w:val="00AA471D"/>
    <w:rsid w:val="00AB3066"/>
    <w:rsid w:val="00AC06CF"/>
    <w:rsid w:val="00AC1704"/>
    <w:rsid w:val="00AC7834"/>
    <w:rsid w:val="00AD58F0"/>
    <w:rsid w:val="00AE5638"/>
    <w:rsid w:val="00AF5ABF"/>
    <w:rsid w:val="00AF686A"/>
    <w:rsid w:val="00AF7941"/>
    <w:rsid w:val="00B30547"/>
    <w:rsid w:val="00B330AB"/>
    <w:rsid w:val="00B338D6"/>
    <w:rsid w:val="00B5004D"/>
    <w:rsid w:val="00B50B90"/>
    <w:rsid w:val="00B57D39"/>
    <w:rsid w:val="00B63E13"/>
    <w:rsid w:val="00B72637"/>
    <w:rsid w:val="00B807F8"/>
    <w:rsid w:val="00B85050"/>
    <w:rsid w:val="00BA37D0"/>
    <w:rsid w:val="00BB2D4F"/>
    <w:rsid w:val="00BF3FD8"/>
    <w:rsid w:val="00C05D61"/>
    <w:rsid w:val="00C07ECC"/>
    <w:rsid w:val="00C138AA"/>
    <w:rsid w:val="00C32DB3"/>
    <w:rsid w:val="00C36E5A"/>
    <w:rsid w:val="00C40331"/>
    <w:rsid w:val="00C71BD2"/>
    <w:rsid w:val="00C817A4"/>
    <w:rsid w:val="00CB07B3"/>
    <w:rsid w:val="00CB1ED3"/>
    <w:rsid w:val="00CD5088"/>
    <w:rsid w:val="00CE3775"/>
    <w:rsid w:val="00CF4019"/>
    <w:rsid w:val="00CF4DEB"/>
    <w:rsid w:val="00CF705C"/>
    <w:rsid w:val="00D13E3B"/>
    <w:rsid w:val="00D5765A"/>
    <w:rsid w:val="00D63FAC"/>
    <w:rsid w:val="00D932FD"/>
    <w:rsid w:val="00DA3E43"/>
    <w:rsid w:val="00DA684D"/>
    <w:rsid w:val="00DB2EFF"/>
    <w:rsid w:val="00DB33FD"/>
    <w:rsid w:val="00DC7ED7"/>
    <w:rsid w:val="00DD1434"/>
    <w:rsid w:val="00DD1B8F"/>
    <w:rsid w:val="00DE7F10"/>
    <w:rsid w:val="00E013CE"/>
    <w:rsid w:val="00E14893"/>
    <w:rsid w:val="00E21232"/>
    <w:rsid w:val="00E510BA"/>
    <w:rsid w:val="00E53C4D"/>
    <w:rsid w:val="00E72F4E"/>
    <w:rsid w:val="00E90653"/>
    <w:rsid w:val="00E907D5"/>
    <w:rsid w:val="00EA396D"/>
    <w:rsid w:val="00EA75C3"/>
    <w:rsid w:val="00EB07F5"/>
    <w:rsid w:val="00EB3A4A"/>
    <w:rsid w:val="00EB70E0"/>
    <w:rsid w:val="00EB7C04"/>
    <w:rsid w:val="00EC3593"/>
    <w:rsid w:val="00EE4518"/>
    <w:rsid w:val="00EF764A"/>
    <w:rsid w:val="00F01A42"/>
    <w:rsid w:val="00F02D39"/>
    <w:rsid w:val="00F03C5E"/>
    <w:rsid w:val="00F04FB7"/>
    <w:rsid w:val="00F07BE5"/>
    <w:rsid w:val="00F213E7"/>
    <w:rsid w:val="00F430EB"/>
    <w:rsid w:val="00F45B0E"/>
    <w:rsid w:val="00F61341"/>
    <w:rsid w:val="00F66004"/>
    <w:rsid w:val="00F7668C"/>
    <w:rsid w:val="00F91254"/>
    <w:rsid w:val="00F9340B"/>
    <w:rsid w:val="00FA5BA7"/>
    <w:rsid w:val="00FA6F44"/>
    <w:rsid w:val="00FB611F"/>
    <w:rsid w:val="00FB786A"/>
    <w:rsid w:val="00FD4B79"/>
    <w:rsid w:val="00FE7E91"/>
    <w:rsid w:val="00FF76BA"/>
    <w:rsid w:val="6DE7012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BA89A3"/>
  <w15:docId w15:val="{24F4286A-C6C0-4EFB-8CA6-AAFA62FC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55B"/>
    <w:rPr>
      <w:rFonts w:ascii="Times New Roman" w:eastAsia="Times New Roman" w:hAnsi="Times New Roman"/>
      <w:sz w:val="24"/>
    </w:rPr>
  </w:style>
  <w:style w:type="paragraph" w:styleId="Overskrift1">
    <w:name w:val="heading 1"/>
    <w:basedOn w:val="Normal"/>
    <w:next w:val="Normal"/>
    <w:link w:val="Overskrift1Tegn"/>
    <w:qFormat/>
    <w:rsid w:val="0032655B"/>
    <w:pPr>
      <w:keepNext/>
      <w:spacing w:before="240" w:after="60"/>
      <w:outlineLvl w:val="0"/>
    </w:pPr>
    <w:rPr>
      <w:rFonts w:ascii="Arial" w:hAnsi="Arial" w:cs="Arial"/>
      <w:b/>
      <w:bCs/>
      <w:kern w:val="32"/>
      <w:sz w:val="32"/>
      <w:szCs w:val="32"/>
    </w:rPr>
  </w:style>
  <w:style w:type="paragraph" w:styleId="Overskrift3">
    <w:name w:val="heading 3"/>
    <w:basedOn w:val="Normal"/>
    <w:next w:val="Normal"/>
    <w:link w:val="Overskrift3Tegn"/>
    <w:qFormat/>
    <w:rsid w:val="0032655B"/>
    <w:pPr>
      <w:keepNext/>
      <w:spacing w:before="240" w:after="60"/>
      <w:outlineLvl w:val="2"/>
    </w:pPr>
    <w:rPr>
      <w:rFonts w:ascii="Arial" w:hAnsi="Arial" w:cs="Arial"/>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sid w:val="0032655B"/>
    <w:rPr>
      <w:rFonts w:ascii="Arial" w:eastAsia="Times New Roman" w:hAnsi="Arial" w:cs="Arial"/>
      <w:b/>
      <w:bCs/>
      <w:kern w:val="32"/>
      <w:sz w:val="32"/>
      <w:szCs w:val="32"/>
      <w:lang w:eastAsia="nb-NO"/>
    </w:rPr>
  </w:style>
  <w:style w:type="character" w:customStyle="1" w:styleId="Overskrift3Tegn">
    <w:name w:val="Overskrift 3 Tegn"/>
    <w:link w:val="Overskrift3"/>
    <w:rsid w:val="0032655B"/>
    <w:rPr>
      <w:rFonts w:ascii="Arial" w:eastAsia="Times New Roman" w:hAnsi="Arial" w:cs="Arial"/>
      <w:b/>
      <w:bCs/>
      <w:sz w:val="26"/>
      <w:szCs w:val="26"/>
      <w:lang w:eastAsia="nb-NO"/>
    </w:rPr>
  </w:style>
  <w:style w:type="paragraph" w:styleId="Topptekst">
    <w:name w:val="header"/>
    <w:basedOn w:val="Normal"/>
    <w:link w:val="TopptekstTegn"/>
    <w:rsid w:val="0032655B"/>
    <w:pPr>
      <w:tabs>
        <w:tab w:val="center" w:pos="4536"/>
        <w:tab w:val="right" w:pos="9072"/>
      </w:tabs>
    </w:pPr>
  </w:style>
  <w:style w:type="character" w:customStyle="1" w:styleId="TopptekstTegn">
    <w:name w:val="Topptekst Tegn"/>
    <w:link w:val="Topptekst"/>
    <w:rsid w:val="0032655B"/>
    <w:rPr>
      <w:rFonts w:ascii="Times New Roman" w:eastAsia="Times New Roman" w:hAnsi="Times New Roman" w:cs="Times New Roman"/>
      <w:sz w:val="24"/>
      <w:szCs w:val="20"/>
      <w:lang w:eastAsia="nb-NO"/>
    </w:rPr>
  </w:style>
  <w:style w:type="paragraph" w:styleId="Bunntekst">
    <w:name w:val="footer"/>
    <w:basedOn w:val="Normal"/>
    <w:link w:val="BunntekstTegn"/>
    <w:rsid w:val="0032655B"/>
    <w:pPr>
      <w:tabs>
        <w:tab w:val="center" w:pos="4536"/>
        <w:tab w:val="right" w:pos="9072"/>
      </w:tabs>
    </w:pPr>
  </w:style>
  <w:style w:type="character" w:customStyle="1" w:styleId="BunntekstTegn">
    <w:name w:val="Bunntekst Tegn"/>
    <w:link w:val="Bunntekst"/>
    <w:rsid w:val="0032655B"/>
    <w:rPr>
      <w:rFonts w:ascii="Times New Roman" w:eastAsia="Times New Roman" w:hAnsi="Times New Roman" w:cs="Times New Roman"/>
      <w:sz w:val="24"/>
      <w:szCs w:val="20"/>
      <w:lang w:eastAsia="nb-NO"/>
    </w:rPr>
  </w:style>
  <w:style w:type="character" w:styleId="Sidetall">
    <w:name w:val="page number"/>
    <w:basedOn w:val="Standardskriftforavsnitt"/>
    <w:rsid w:val="0032655B"/>
  </w:style>
  <w:style w:type="character" w:styleId="Hyperkobling">
    <w:name w:val="Hyperlink"/>
    <w:rsid w:val="0032655B"/>
    <w:rPr>
      <w:color w:val="0000FF"/>
      <w:u w:val="single"/>
    </w:rPr>
  </w:style>
  <w:style w:type="table" w:styleId="Tabellrutenett">
    <w:name w:val="Table Grid"/>
    <w:basedOn w:val="Vanligtabell"/>
    <w:rsid w:val="003265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semiHidden/>
    <w:rsid w:val="0032655B"/>
    <w:rPr>
      <w:sz w:val="20"/>
    </w:rPr>
  </w:style>
  <w:style w:type="character" w:customStyle="1" w:styleId="FotnotetekstTegn">
    <w:name w:val="Fotnotetekst Tegn"/>
    <w:link w:val="Fotnotetekst"/>
    <w:semiHidden/>
    <w:rsid w:val="0032655B"/>
    <w:rPr>
      <w:rFonts w:ascii="Times New Roman" w:eastAsia="Times New Roman" w:hAnsi="Times New Roman" w:cs="Times New Roman"/>
      <w:sz w:val="20"/>
      <w:szCs w:val="20"/>
      <w:lang w:eastAsia="nb-NO"/>
    </w:rPr>
  </w:style>
  <w:style w:type="character" w:styleId="Fotnotereferanse">
    <w:name w:val="footnote reference"/>
    <w:uiPriority w:val="99"/>
    <w:semiHidden/>
    <w:rsid w:val="0032655B"/>
    <w:rPr>
      <w:vertAlign w:val="superscript"/>
    </w:rPr>
  </w:style>
  <w:style w:type="paragraph" w:customStyle="1" w:styleId="Normal1">
    <w:name w:val="Normal+1"/>
    <w:basedOn w:val="Normal"/>
    <w:next w:val="Normal"/>
    <w:rsid w:val="0032655B"/>
    <w:pPr>
      <w:autoSpaceDE w:val="0"/>
      <w:autoSpaceDN w:val="0"/>
      <w:adjustRightInd w:val="0"/>
    </w:pPr>
    <w:rPr>
      <w:szCs w:val="24"/>
    </w:rPr>
  </w:style>
  <w:style w:type="paragraph" w:styleId="Bobletekst">
    <w:name w:val="Balloon Text"/>
    <w:basedOn w:val="Normal"/>
    <w:semiHidden/>
    <w:rsid w:val="00691512"/>
    <w:rPr>
      <w:rFonts w:ascii="Tahoma" w:hAnsi="Tahoma" w:cs="Tahoma"/>
      <w:sz w:val="16"/>
      <w:szCs w:val="16"/>
    </w:rPr>
  </w:style>
  <w:style w:type="paragraph" w:styleId="Listeavsnitt">
    <w:name w:val="List Paragraph"/>
    <w:basedOn w:val="Normal"/>
    <w:uiPriority w:val="34"/>
    <w:qFormat/>
    <w:rsid w:val="000606B2"/>
    <w:pPr>
      <w:ind w:left="720"/>
    </w:pPr>
    <w:rPr>
      <w:rFonts w:ascii="Calibri" w:hAnsi="Calibri"/>
      <w:sz w:val="22"/>
      <w:szCs w:val="22"/>
      <w:lang w:eastAsia="en-US"/>
    </w:rPr>
  </w:style>
  <w:style w:type="paragraph" w:customStyle="1" w:styleId="Default">
    <w:name w:val="Default"/>
    <w:rsid w:val="000606B2"/>
    <w:pPr>
      <w:autoSpaceDE w:val="0"/>
      <w:autoSpaceDN w:val="0"/>
      <w:adjustRightInd w:val="0"/>
    </w:pPr>
    <w:rPr>
      <w:rFonts w:ascii="Times New Roman" w:hAnsi="Times New Roman"/>
      <w:color w:val="000000"/>
      <w:sz w:val="24"/>
      <w:szCs w:val="24"/>
      <w:lang w:val="en-US" w:eastAsia="en-US"/>
    </w:rPr>
  </w:style>
  <w:style w:type="character" w:styleId="Merknadsreferanse">
    <w:name w:val="annotation reference"/>
    <w:basedOn w:val="Standardskriftforavsnitt"/>
    <w:uiPriority w:val="99"/>
    <w:semiHidden/>
    <w:unhideWhenUsed/>
    <w:rsid w:val="00C138AA"/>
    <w:rPr>
      <w:sz w:val="16"/>
      <w:szCs w:val="16"/>
    </w:rPr>
  </w:style>
  <w:style w:type="paragraph" w:styleId="Merknadstekst">
    <w:name w:val="annotation text"/>
    <w:basedOn w:val="Normal"/>
    <w:link w:val="MerknadstekstTegn"/>
    <w:uiPriority w:val="99"/>
    <w:semiHidden/>
    <w:unhideWhenUsed/>
    <w:rsid w:val="00C138AA"/>
    <w:rPr>
      <w:sz w:val="20"/>
    </w:rPr>
  </w:style>
  <w:style w:type="character" w:customStyle="1" w:styleId="MerknadstekstTegn">
    <w:name w:val="Merknadstekst Tegn"/>
    <w:basedOn w:val="Standardskriftforavsnitt"/>
    <w:link w:val="Merknadstekst"/>
    <w:uiPriority w:val="99"/>
    <w:semiHidden/>
    <w:rsid w:val="00C138AA"/>
    <w:rPr>
      <w:rFonts w:ascii="Times New Roman" w:eastAsia="Times New Roman" w:hAnsi="Times New Roman"/>
    </w:rPr>
  </w:style>
  <w:style w:type="paragraph" w:styleId="Kommentaremne">
    <w:name w:val="annotation subject"/>
    <w:basedOn w:val="Merknadstekst"/>
    <w:next w:val="Merknadstekst"/>
    <w:link w:val="KommentaremneTegn"/>
    <w:uiPriority w:val="99"/>
    <w:semiHidden/>
    <w:unhideWhenUsed/>
    <w:rsid w:val="00C138AA"/>
    <w:rPr>
      <w:b/>
      <w:bCs/>
    </w:rPr>
  </w:style>
  <w:style w:type="character" w:customStyle="1" w:styleId="KommentaremneTegn">
    <w:name w:val="Kommentaremne Tegn"/>
    <w:basedOn w:val="MerknadstekstTegn"/>
    <w:link w:val="Kommentaremne"/>
    <w:uiPriority w:val="99"/>
    <w:semiHidden/>
    <w:rsid w:val="00C138AA"/>
    <w:rPr>
      <w:rFonts w:ascii="Times New Roman" w:eastAsia="Times New Roman" w:hAnsi="Times New Roman"/>
      <w:b/>
      <w:bCs/>
    </w:rPr>
  </w:style>
  <w:style w:type="character" w:styleId="Ulstomtale">
    <w:name w:val="Unresolved Mention"/>
    <w:basedOn w:val="Standardskriftforavsnitt"/>
    <w:uiPriority w:val="99"/>
    <w:semiHidden/>
    <w:unhideWhenUsed/>
    <w:rsid w:val="006F312B"/>
    <w:rPr>
      <w:color w:val="605E5C"/>
      <w:shd w:val="clear" w:color="auto" w:fill="E1DFDD"/>
    </w:rPr>
  </w:style>
  <w:style w:type="character" w:styleId="Fulgthyperkobling">
    <w:name w:val="FollowedHyperlink"/>
    <w:basedOn w:val="Standardskriftforavsnitt"/>
    <w:uiPriority w:val="99"/>
    <w:semiHidden/>
    <w:unhideWhenUsed/>
    <w:rsid w:val="00EA75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99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var.regjeringen.no/nb/registrer_horingsuttalelse/H2907172/"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egjeringen.no/contentassets/fd8d0dff9a594a81a5960bc4d15f9cac/instituttstrategi.pdf"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hyperlink" Target="mailto:agnes.landstad@abelia.no" TargetMode="External"/><Relationship Id="rId2" Type="http://schemas.openxmlformats.org/officeDocument/2006/relationships/hyperlink" Target="https://www.abelia.no/bransjeforeninger/ffa-forskningsinstituttenes-fellesarena/" TargetMode="External"/><Relationship Id="rId1" Type="http://schemas.openxmlformats.org/officeDocument/2006/relationships/hyperlink" Target="mailto:agnes.landstad@abelia.no" TargetMode="External"/><Relationship Id="rId4" Type="http://schemas.openxmlformats.org/officeDocument/2006/relationships/hyperlink" Target="https://www.abelia.no/bransjeforeninger/ffa-forskningsinstituttenes-fellesaren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45106-F007-47E1-A7D7-E675BF13D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493</Words>
  <Characters>2615</Characters>
  <Application>Microsoft Office Word</Application>
  <DocSecurity>0</DocSecurity>
  <Lines>21</Lines>
  <Paragraphs>6</Paragraphs>
  <ScaleCrop>false</ScaleCrop>
  <Company>NINA</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Kunnskapsdepartementet</dc:title>
  <dc:creator>Gunnar Jordfald</dc:creator>
  <cp:lastModifiedBy>Agnes Landstad</cp:lastModifiedBy>
  <cp:revision>9</cp:revision>
  <cp:lastPrinted>2015-04-22T07:47:00Z</cp:lastPrinted>
  <dcterms:created xsi:type="dcterms:W3CDTF">2022-06-22T12:15:00Z</dcterms:created>
  <dcterms:modified xsi:type="dcterms:W3CDTF">2022-06-23T10:03:00Z</dcterms:modified>
</cp:coreProperties>
</file>